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E35" w:rsidRDefault="004127C0">
      <w:pPr>
        <w:pStyle w:val="1"/>
        <w:tabs>
          <w:tab w:val="left" w:pos="4253"/>
        </w:tabs>
        <w:spacing w:before="0"/>
        <w:jc w:val="center"/>
        <w:rPr>
          <w:sz w:val="36"/>
          <w:szCs w:val="36"/>
        </w:rPr>
      </w:pPr>
      <w:bookmarkStart w:id="0" w:name="_GoBack"/>
      <w:bookmarkEnd w:id="0"/>
      <w:r>
        <w:rPr>
          <w:rFonts w:hint="eastAsia"/>
          <w:sz w:val="36"/>
          <w:szCs w:val="36"/>
        </w:rPr>
        <w:t>《</w:t>
      </w:r>
      <w:r w:rsidR="00457017" w:rsidRPr="00457017">
        <w:rPr>
          <w:rFonts w:hint="eastAsia"/>
          <w:sz w:val="36"/>
          <w:szCs w:val="36"/>
        </w:rPr>
        <w:t>中国结算</w:t>
      </w:r>
      <w:r w:rsidR="003F1252">
        <w:rPr>
          <w:rFonts w:hint="eastAsia"/>
          <w:sz w:val="36"/>
          <w:szCs w:val="36"/>
        </w:rPr>
        <w:t>开放式</w:t>
      </w:r>
      <w:r w:rsidR="006E19BF" w:rsidRPr="006E19BF">
        <w:rPr>
          <w:rFonts w:hint="eastAsia"/>
          <w:sz w:val="36"/>
          <w:szCs w:val="36"/>
        </w:rPr>
        <w:t>基金登记结算系统管理人</w:t>
      </w:r>
    </w:p>
    <w:p w:rsidR="00990E35" w:rsidRDefault="006E19BF">
      <w:pPr>
        <w:pStyle w:val="1"/>
        <w:spacing w:before="0"/>
        <w:jc w:val="center"/>
        <w:rPr>
          <w:sz w:val="36"/>
          <w:szCs w:val="36"/>
        </w:rPr>
      </w:pPr>
      <w:r w:rsidRPr="006E19BF">
        <w:rPr>
          <w:rFonts w:hint="eastAsia"/>
          <w:sz w:val="36"/>
          <w:szCs w:val="36"/>
        </w:rPr>
        <w:t>数据接口规范</w:t>
      </w:r>
      <w:r w:rsidR="00D9717E">
        <w:rPr>
          <w:rFonts w:hint="eastAsia"/>
          <w:sz w:val="36"/>
          <w:szCs w:val="36"/>
        </w:rPr>
        <w:t>V1.2</w:t>
      </w:r>
      <w:r w:rsidR="004127C0">
        <w:rPr>
          <w:rFonts w:hint="eastAsia"/>
          <w:sz w:val="36"/>
          <w:szCs w:val="36"/>
        </w:rPr>
        <w:t>》</w:t>
      </w:r>
      <w:r w:rsidRPr="006E19BF">
        <w:rPr>
          <w:rFonts w:hint="eastAsia"/>
          <w:sz w:val="36"/>
          <w:szCs w:val="36"/>
        </w:rPr>
        <w:t>修订</w:t>
      </w:r>
      <w:r w:rsidR="00067327">
        <w:rPr>
          <w:sz w:val="36"/>
          <w:szCs w:val="36"/>
        </w:rPr>
        <w:t>技术</w:t>
      </w:r>
      <w:r w:rsidR="00067327" w:rsidRPr="00F326CB">
        <w:rPr>
          <w:rFonts w:hint="eastAsia"/>
          <w:sz w:val="36"/>
          <w:szCs w:val="36"/>
        </w:rPr>
        <w:t>指引</w:t>
      </w:r>
    </w:p>
    <w:p w:rsidR="00990E35" w:rsidRPr="00685C16" w:rsidRDefault="00067327">
      <w:pPr>
        <w:pStyle w:val="2"/>
        <w:numPr>
          <w:ilvl w:val="0"/>
          <w:numId w:val="2"/>
        </w:numPr>
        <w:spacing w:before="0"/>
        <w:rPr>
          <w:rFonts w:ascii="Cambria" w:eastAsia="楷体_GB2312" w:hAnsi="Cambria"/>
          <w:color w:val="4F81BD"/>
          <w:sz w:val="28"/>
          <w:szCs w:val="26"/>
        </w:rPr>
      </w:pPr>
      <w:r w:rsidRPr="00685C16">
        <w:rPr>
          <w:rFonts w:ascii="Cambria" w:eastAsia="楷体_GB2312" w:hAnsi="Cambria" w:hint="eastAsia"/>
          <w:color w:val="4F81BD"/>
          <w:sz w:val="28"/>
          <w:szCs w:val="26"/>
        </w:rPr>
        <w:t>业务背景</w:t>
      </w:r>
    </w:p>
    <w:p w:rsidR="001D301C" w:rsidRPr="00F55569" w:rsidRDefault="00E074ED" w:rsidP="00040E65">
      <w:pPr>
        <w:spacing w:line="360" w:lineRule="auto"/>
        <w:ind w:firstLine="360"/>
        <w:rPr>
          <w:rFonts w:ascii="宋体" w:eastAsia="楷体_GB2312" w:hAnsi="宋体" w:cs="仿宋_GB2312"/>
          <w:kern w:val="0"/>
          <w:sz w:val="24"/>
          <w:szCs w:val="24"/>
        </w:rPr>
      </w:pPr>
      <w:r>
        <w:rPr>
          <w:rFonts w:ascii="宋体" w:eastAsia="楷体_GB2312" w:hAnsi="宋体" w:cs="仿宋_GB2312" w:hint="eastAsia"/>
          <w:kern w:val="0"/>
          <w:sz w:val="24"/>
          <w:szCs w:val="24"/>
        </w:rPr>
        <w:t xml:space="preserve"> </w:t>
      </w:r>
      <w:r w:rsidR="000F1ABF" w:rsidRPr="000F1ABF">
        <w:rPr>
          <w:rFonts w:ascii="宋体" w:eastAsia="楷体_GB2312" w:hAnsi="宋体" w:cs="仿宋_GB2312" w:hint="eastAsia"/>
          <w:kern w:val="0"/>
          <w:sz w:val="24"/>
          <w:szCs w:val="24"/>
        </w:rPr>
        <w:t>为</w:t>
      </w:r>
      <w:r w:rsidR="006E19BF" w:rsidRPr="006E19BF">
        <w:rPr>
          <w:rFonts w:ascii="宋体" w:eastAsia="楷体_GB2312" w:hAnsi="宋体" w:cs="仿宋_GB2312" w:hint="eastAsia"/>
          <w:kern w:val="0"/>
          <w:sz w:val="24"/>
          <w:szCs w:val="24"/>
        </w:rPr>
        <w:t>与</w:t>
      </w:r>
      <w:r w:rsidR="003F1252">
        <w:rPr>
          <w:rFonts w:ascii="宋体" w:eastAsia="楷体_GB2312" w:hAnsi="宋体" w:cs="仿宋_GB2312" w:hint="eastAsia"/>
          <w:kern w:val="0"/>
          <w:sz w:val="24"/>
          <w:szCs w:val="24"/>
        </w:rPr>
        <w:t>《中央数据交换平台开放式基金业务数据交换协议</w:t>
      </w:r>
      <w:r w:rsidR="0034770F">
        <w:rPr>
          <w:rFonts w:ascii="宋体" w:eastAsia="楷体_GB2312" w:hAnsi="宋体" w:cs="仿宋_GB2312" w:hint="eastAsia"/>
          <w:kern w:val="0"/>
          <w:sz w:val="24"/>
          <w:szCs w:val="24"/>
        </w:rPr>
        <w:t>V2.2</w:t>
      </w:r>
      <w:r w:rsidR="003F1252">
        <w:rPr>
          <w:rFonts w:ascii="宋体" w:eastAsia="楷体_GB2312" w:hAnsi="宋体" w:cs="仿宋_GB2312" w:hint="eastAsia"/>
          <w:kern w:val="0"/>
          <w:sz w:val="24"/>
          <w:szCs w:val="24"/>
        </w:rPr>
        <w:t>》</w:t>
      </w:r>
      <w:r w:rsidR="006E19BF" w:rsidRPr="006E19BF">
        <w:rPr>
          <w:rFonts w:ascii="宋体" w:eastAsia="楷体_GB2312" w:hAnsi="宋体" w:cs="仿宋_GB2312" w:hint="eastAsia"/>
          <w:kern w:val="0"/>
          <w:sz w:val="24"/>
          <w:szCs w:val="24"/>
        </w:rPr>
        <w:t>相适应</w:t>
      </w:r>
      <w:r w:rsidR="006E19BF">
        <w:rPr>
          <w:rFonts w:ascii="宋体" w:eastAsia="楷体_GB2312" w:hAnsi="宋体" w:cs="仿宋_GB2312" w:hint="eastAsia"/>
          <w:kern w:val="0"/>
          <w:sz w:val="24"/>
          <w:szCs w:val="24"/>
        </w:rPr>
        <w:t>，</w:t>
      </w:r>
      <w:r w:rsidR="000F1ABF" w:rsidRPr="000F1ABF">
        <w:rPr>
          <w:rFonts w:ascii="宋体" w:eastAsia="楷体_GB2312" w:hAnsi="宋体" w:cs="仿宋_GB2312" w:hint="eastAsia"/>
          <w:kern w:val="0"/>
          <w:sz w:val="24"/>
          <w:szCs w:val="24"/>
        </w:rPr>
        <w:t>配合</w:t>
      </w:r>
      <w:r w:rsidR="00C2202A">
        <w:rPr>
          <w:rFonts w:ascii="宋体" w:eastAsia="楷体_GB2312" w:hAnsi="宋体" w:cs="仿宋_GB2312" w:hint="eastAsia"/>
          <w:kern w:val="0"/>
          <w:sz w:val="24"/>
          <w:szCs w:val="24"/>
        </w:rPr>
        <w:t>落实中国人民银行关于反洗钱相关工作要求、适应市场业务创新，</w:t>
      </w:r>
      <w:r w:rsidR="00040E65">
        <w:rPr>
          <w:rFonts w:ascii="宋体" w:eastAsia="楷体_GB2312" w:hAnsi="宋体" w:cs="仿宋_GB2312" w:hint="eastAsia"/>
          <w:kern w:val="0"/>
          <w:sz w:val="24"/>
          <w:szCs w:val="24"/>
        </w:rPr>
        <w:t>中国</w:t>
      </w:r>
      <w:r w:rsidR="00040E65">
        <w:rPr>
          <w:rFonts w:ascii="宋体" w:eastAsia="楷体_GB2312" w:hAnsi="宋体" w:cs="仿宋_GB2312"/>
          <w:kern w:val="0"/>
          <w:sz w:val="24"/>
          <w:szCs w:val="24"/>
        </w:rPr>
        <w:t>证券登记结算有限责任公司</w:t>
      </w:r>
      <w:r w:rsidR="00F66143">
        <w:rPr>
          <w:rFonts w:ascii="宋体" w:eastAsia="楷体_GB2312" w:hAnsi="宋体" w:cs="仿宋_GB2312" w:hint="eastAsia"/>
          <w:kern w:val="0"/>
          <w:sz w:val="24"/>
          <w:szCs w:val="24"/>
        </w:rPr>
        <w:t>（以下简称“</w:t>
      </w:r>
      <w:r w:rsidR="00784135">
        <w:rPr>
          <w:rFonts w:ascii="宋体" w:eastAsia="楷体_GB2312" w:hAnsi="宋体" w:cs="仿宋_GB2312" w:hint="eastAsia"/>
          <w:kern w:val="0"/>
          <w:sz w:val="24"/>
          <w:szCs w:val="24"/>
        </w:rPr>
        <w:t>中国结算</w:t>
      </w:r>
      <w:r w:rsidR="00F66143">
        <w:rPr>
          <w:rFonts w:ascii="宋体" w:eastAsia="楷体_GB2312" w:hAnsi="宋体" w:cs="仿宋_GB2312" w:hint="eastAsia"/>
          <w:kern w:val="0"/>
          <w:sz w:val="24"/>
          <w:szCs w:val="24"/>
        </w:rPr>
        <w:t>”）</w:t>
      </w:r>
      <w:r w:rsidR="000F1ABF" w:rsidRPr="000F1ABF">
        <w:rPr>
          <w:rFonts w:ascii="宋体" w:eastAsia="楷体_GB2312" w:hAnsi="宋体" w:cs="仿宋_GB2312" w:hint="eastAsia"/>
          <w:kern w:val="0"/>
          <w:sz w:val="24"/>
          <w:szCs w:val="24"/>
        </w:rPr>
        <w:t>对《中国结算</w:t>
      </w:r>
      <w:r w:rsidR="00E821DB">
        <w:rPr>
          <w:rFonts w:ascii="宋体" w:eastAsia="楷体_GB2312" w:hAnsi="宋体" w:cs="仿宋_GB2312" w:hint="eastAsia"/>
          <w:kern w:val="0"/>
          <w:sz w:val="24"/>
          <w:szCs w:val="24"/>
        </w:rPr>
        <w:t>开放式</w:t>
      </w:r>
      <w:r w:rsidR="000F1ABF" w:rsidRPr="000F1ABF">
        <w:rPr>
          <w:rFonts w:ascii="宋体" w:eastAsia="楷体_GB2312" w:hAnsi="宋体" w:cs="仿宋_GB2312" w:hint="eastAsia"/>
          <w:kern w:val="0"/>
          <w:sz w:val="24"/>
          <w:szCs w:val="24"/>
        </w:rPr>
        <w:t>基金</w:t>
      </w:r>
      <w:r w:rsidR="006E19BF">
        <w:rPr>
          <w:rFonts w:ascii="宋体" w:eastAsia="楷体_GB2312" w:hAnsi="宋体" w:cs="仿宋_GB2312" w:hint="eastAsia"/>
          <w:kern w:val="0"/>
          <w:sz w:val="24"/>
          <w:szCs w:val="24"/>
        </w:rPr>
        <w:t>登记</w:t>
      </w:r>
      <w:r w:rsidR="006E19BF">
        <w:rPr>
          <w:rFonts w:ascii="宋体" w:eastAsia="楷体_GB2312" w:hAnsi="宋体" w:cs="仿宋_GB2312"/>
          <w:kern w:val="0"/>
          <w:sz w:val="24"/>
          <w:szCs w:val="24"/>
        </w:rPr>
        <w:t>结算</w:t>
      </w:r>
      <w:r w:rsidR="000F1ABF" w:rsidRPr="000F1ABF">
        <w:rPr>
          <w:rFonts w:ascii="宋体" w:eastAsia="楷体_GB2312" w:hAnsi="宋体" w:cs="仿宋_GB2312" w:hint="eastAsia"/>
          <w:kern w:val="0"/>
          <w:sz w:val="24"/>
          <w:szCs w:val="24"/>
        </w:rPr>
        <w:t>系统管理人数据接口规范》</w:t>
      </w:r>
      <w:r w:rsidR="002C3F04">
        <w:rPr>
          <w:rFonts w:ascii="宋体" w:eastAsia="楷体_GB2312" w:hAnsi="宋体" w:cs="仿宋_GB2312" w:hint="eastAsia"/>
          <w:kern w:val="0"/>
          <w:sz w:val="24"/>
          <w:szCs w:val="24"/>
        </w:rPr>
        <w:t>（以下简称“接口规范”）</w:t>
      </w:r>
      <w:r w:rsidR="000F1ABF" w:rsidRPr="000F1ABF">
        <w:rPr>
          <w:rFonts w:ascii="宋体" w:eastAsia="楷体_GB2312" w:hAnsi="宋体" w:cs="仿宋_GB2312" w:hint="eastAsia"/>
          <w:kern w:val="0"/>
          <w:sz w:val="24"/>
          <w:szCs w:val="24"/>
        </w:rPr>
        <w:t>进行了修订</w:t>
      </w:r>
      <w:r w:rsidR="00C470AF">
        <w:rPr>
          <w:rFonts w:ascii="宋体" w:eastAsia="楷体_GB2312" w:hAnsi="宋体" w:cs="仿宋_GB2312" w:hint="eastAsia"/>
          <w:kern w:val="0"/>
          <w:sz w:val="24"/>
          <w:szCs w:val="24"/>
        </w:rPr>
        <w:t>。</w:t>
      </w:r>
      <w:r w:rsidR="00C470AF" w:rsidRPr="00C470AF">
        <w:rPr>
          <w:rFonts w:ascii="宋体" w:eastAsia="楷体_GB2312" w:hAnsi="宋体" w:cs="仿宋_GB2312" w:hint="eastAsia"/>
          <w:kern w:val="0"/>
          <w:sz w:val="24"/>
          <w:szCs w:val="24"/>
        </w:rPr>
        <w:t>中国结算</w:t>
      </w:r>
      <w:r w:rsidR="00C470AF" w:rsidRPr="00C470AF">
        <w:rPr>
          <w:rFonts w:ascii="宋体" w:eastAsia="楷体_GB2312" w:hAnsi="宋体" w:cs="仿宋_GB2312" w:hint="eastAsia"/>
          <w:kern w:val="0"/>
          <w:sz w:val="24"/>
          <w:szCs w:val="24"/>
        </w:rPr>
        <w:t>TA</w:t>
      </w:r>
      <w:r w:rsidR="00C470AF" w:rsidRPr="00C470AF">
        <w:rPr>
          <w:rFonts w:ascii="宋体" w:eastAsia="楷体_GB2312" w:hAnsi="宋体" w:cs="仿宋_GB2312" w:hint="eastAsia"/>
          <w:kern w:val="0"/>
          <w:sz w:val="24"/>
          <w:szCs w:val="24"/>
        </w:rPr>
        <w:t>系统适应</w:t>
      </w:r>
      <w:r w:rsidR="00C470AF">
        <w:rPr>
          <w:rFonts w:ascii="宋体" w:eastAsia="楷体_GB2312" w:hAnsi="宋体" w:cs="仿宋_GB2312" w:hint="eastAsia"/>
          <w:kern w:val="0"/>
          <w:sz w:val="24"/>
          <w:szCs w:val="24"/>
        </w:rPr>
        <w:t>接口规范</w:t>
      </w:r>
      <w:r w:rsidR="00C470AF" w:rsidRPr="00C470AF">
        <w:rPr>
          <w:rFonts w:ascii="宋体" w:eastAsia="楷体_GB2312" w:hAnsi="宋体" w:cs="仿宋_GB2312" w:hint="eastAsia"/>
          <w:kern w:val="0"/>
          <w:sz w:val="24"/>
          <w:szCs w:val="24"/>
        </w:rPr>
        <w:t>修订相关调整已就绪，</w:t>
      </w:r>
      <w:r w:rsidR="00C470AF" w:rsidRPr="00C470AF">
        <w:rPr>
          <w:rFonts w:ascii="宋体" w:eastAsia="楷体_GB2312" w:hAnsi="宋体" w:cs="仿宋_GB2312" w:hint="eastAsia"/>
          <w:kern w:val="0"/>
          <w:sz w:val="24"/>
          <w:szCs w:val="24"/>
        </w:rPr>
        <w:t>2020</w:t>
      </w:r>
      <w:r w:rsidR="00C470AF" w:rsidRPr="00C470AF">
        <w:rPr>
          <w:rFonts w:ascii="宋体" w:eastAsia="楷体_GB2312" w:hAnsi="宋体" w:cs="仿宋_GB2312" w:hint="eastAsia"/>
          <w:kern w:val="0"/>
          <w:sz w:val="24"/>
          <w:szCs w:val="24"/>
        </w:rPr>
        <w:t>年</w:t>
      </w:r>
      <w:r w:rsidR="00C470AF" w:rsidRPr="00C470AF">
        <w:rPr>
          <w:rFonts w:ascii="宋体" w:eastAsia="楷体_GB2312" w:hAnsi="宋体" w:cs="仿宋_GB2312" w:hint="eastAsia"/>
          <w:kern w:val="0"/>
          <w:sz w:val="24"/>
          <w:szCs w:val="24"/>
        </w:rPr>
        <w:t>6</w:t>
      </w:r>
      <w:r w:rsidR="00C470AF" w:rsidRPr="00C470AF">
        <w:rPr>
          <w:rFonts w:ascii="宋体" w:eastAsia="楷体_GB2312" w:hAnsi="宋体" w:cs="仿宋_GB2312" w:hint="eastAsia"/>
          <w:kern w:val="0"/>
          <w:sz w:val="24"/>
          <w:szCs w:val="24"/>
        </w:rPr>
        <w:t>月</w:t>
      </w:r>
      <w:r w:rsidR="00C470AF" w:rsidRPr="00C470AF">
        <w:rPr>
          <w:rFonts w:ascii="宋体" w:eastAsia="楷体_GB2312" w:hAnsi="宋体" w:cs="仿宋_GB2312" w:hint="eastAsia"/>
          <w:kern w:val="0"/>
          <w:sz w:val="24"/>
          <w:szCs w:val="24"/>
        </w:rPr>
        <w:t>1</w:t>
      </w:r>
      <w:r w:rsidR="00C470AF" w:rsidRPr="00C470AF">
        <w:rPr>
          <w:rFonts w:ascii="宋体" w:eastAsia="楷体_GB2312" w:hAnsi="宋体" w:cs="仿宋_GB2312" w:hint="eastAsia"/>
          <w:kern w:val="0"/>
          <w:sz w:val="24"/>
          <w:szCs w:val="24"/>
        </w:rPr>
        <w:t>日起，市场参与人可向中国结算申请开展与中国结算</w:t>
      </w:r>
      <w:r w:rsidR="00C470AF" w:rsidRPr="00C470AF">
        <w:rPr>
          <w:rFonts w:ascii="宋体" w:eastAsia="楷体_GB2312" w:hAnsi="宋体" w:cs="仿宋_GB2312" w:hint="eastAsia"/>
          <w:kern w:val="0"/>
          <w:sz w:val="24"/>
          <w:szCs w:val="24"/>
        </w:rPr>
        <w:t>TA</w:t>
      </w:r>
      <w:r w:rsidR="00C470AF" w:rsidRPr="00C470AF">
        <w:rPr>
          <w:rFonts w:ascii="宋体" w:eastAsia="楷体_GB2312" w:hAnsi="宋体" w:cs="仿宋_GB2312" w:hint="eastAsia"/>
          <w:kern w:val="0"/>
          <w:sz w:val="24"/>
          <w:szCs w:val="24"/>
        </w:rPr>
        <w:t>系统对接的相关系统测试。</w:t>
      </w:r>
      <w:r w:rsidR="00C1661A">
        <w:rPr>
          <w:rFonts w:ascii="宋体" w:eastAsia="楷体_GB2312" w:hAnsi="宋体" w:cs="仿宋_GB2312" w:hint="eastAsia"/>
          <w:kern w:val="0"/>
          <w:sz w:val="24"/>
          <w:szCs w:val="24"/>
        </w:rPr>
        <w:t>为支持中国结算</w:t>
      </w:r>
      <w:r w:rsidR="00C1661A">
        <w:rPr>
          <w:rFonts w:ascii="宋体" w:eastAsia="楷体_GB2312" w:hAnsi="宋体" w:cs="仿宋_GB2312" w:hint="eastAsia"/>
          <w:kern w:val="0"/>
          <w:sz w:val="24"/>
          <w:szCs w:val="24"/>
        </w:rPr>
        <w:t>TA</w:t>
      </w:r>
      <w:r w:rsidR="00C1661A">
        <w:rPr>
          <w:rFonts w:ascii="宋体" w:eastAsia="楷体_GB2312" w:hAnsi="宋体" w:cs="仿宋_GB2312" w:hint="eastAsia"/>
          <w:kern w:val="0"/>
          <w:sz w:val="24"/>
          <w:szCs w:val="24"/>
        </w:rPr>
        <w:t>系统管理人和内地总代理人配套进行系统改造，特发布本技术指引。</w:t>
      </w:r>
    </w:p>
    <w:p w:rsidR="00067327" w:rsidRPr="00F37FE5" w:rsidRDefault="00DE500E" w:rsidP="00067327">
      <w:pPr>
        <w:pStyle w:val="2"/>
        <w:numPr>
          <w:ilvl w:val="0"/>
          <w:numId w:val="2"/>
        </w:numPr>
        <w:rPr>
          <w:rFonts w:ascii="Cambria" w:eastAsia="楷体_GB2312" w:hAnsi="Cambria"/>
          <w:color w:val="4F81BD"/>
          <w:sz w:val="28"/>
          <w:szCs w:val="26"/>
        </w:rPr>
      </w:pPr>
      <w:r w:rsidRPr="00F37FE5">
        <w:rPr>
          <w:rFonts w:ascii="Cambria" w:eastAsia="楷体_GB2312" w:hAnsi="Cambria" w:hint="eastAsia"/>
          <w:color w:val="4F81BD"/>
          <w:sz w:val="28"/>
          <w:szCs w:val="26"/>
        </w:rPr>
        <w:t>接口</w:t>
      </w:r>
      <w:r w:rsidR="00631035" w:rsidRPr="00F37FE5">
        <w:rPr>
          <w:rFonts w:ascii="Cambria" w:eastAsia="楷体_GB2312" w:hAnsi="Cambria" w:hint="eastAsia"/>
          <w:color w:val="4F81BD"/>
          <w:sz w:val="28"/>
          <w:szCs w:val="26"/>
        </w:rPr>
        <w:t>规范</w:t>
      </w:r>
      <w:r w:rsidR="00117ABF" w:rsidRPr="00F37FE5">
        <w:rPr>
          <w:rFonts w:ascii="Cambria" w:eastAsia="楷体_GB2312" w:hAnsi="Cambria" w:hint="eastAsia"/>
          <w:color w:val="4F81BD"/>
          <w:sz w:val="28"/>
          <w:szCs w:val="26"/>
        </w:rPr>
        <w:t>变动说明</w:t>
      </w:r>
    </w:p>
    <w:p w:rsidR="00593FFF" w:rsidRDefault="005B7ADD" w:rsidP="003F1252">
      <w:pPr>
        <w:pStyle w:val="3"/>
        <w:numPr>
          <w:ilvl w:val="0"/>
          <w:numId w:val="12"/>
        </w:numPr>
        <w:rPr>
          <w:rFonts w:ascii="楷体_GB2312" w:eastAsia="楷体_GB2312"/>
          <w:sz w:val="24"/>
          <w:szCs w:val="24"/>
        </w:rPr>
      </w:pPr>
      <w:r>
        <w:rPr>
          <w:rFonts w:ascii="楷体_GB2312" w:eastAsia="楷体_GB2312"/>
          <w:sz w:val="24"/>
          <w:szCs w:val="24"/>
        </w:rPr>
        <w:t>新增</w:t>
      </w:r>
      <w:r w:rsidR="00C2202A">
        <w:rPr>
          <w:rFonts w:ascii="楷体_GB2312" w:eastAsia="楷体_GB2312" w:hint="eastAsia"/>
          <w:sz w:val="24"/>
          <w:szCs w:val="24"/>
        </w:rPr>
        <w:t>反洗钱</w:t>
      </w:r>
      <w:r w:rsidR="001D7E94">
        <w:rPr>
          <w:rFonts w:ascii="楷体_GB2312" w:eastAsia="楷体_GB2312"/>
          <w:sz w:val="24"/>
          <w:szCs w:val="24"/>
        </w:rPr>
        <w:t>信息</w:t>
      </w:r>
      <w:r w:rsidR="00C2202A">
        <w:rPr>
          <w:rFonts w:ascii="楷体_GB2312" w:eastAsia="楷体_GB2312" w:hint="eastAsia"/>
          <w:sz w:val="24"/>
          <w:szCs w:val="24"/>
        </w:rPr>
        <w:t>批次</w:t>
      </w:r>
    </w:p>
    <w:p w:rsidR="00007935" w:rsidRDefault="00E074ED" w:rsidP="001D7E94">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 xml:space="preserve"> </w:t>
      </w:r>
      <w:r w:rsidR="001D7E94">
        <w:rPr>
          <w:rFonts w:ascii="宋体" w:eastAsia="楷体_GB2312" w:hAnsi="宋体" w:cs="仿宋_GB2312" w:hint="eastAsia"/>
          <w:kern w:val="0"/>
          <w:sz w:val="24"/>
          <w:szCs w:val="24"/>
        </w:rPr>
        <w:t>接口</w:t>
      </w:r>
      <w:r w:rsidR="00823B35">
        <w:rPr>
          <w:rFonts w:ascii="宋体" w:eastAsia="楷体_GB2312" w:hAnsi="宋体" w:cs="仿宋_GB2312" w:hint="eastAsia"/>
          <w:kern w:val="0"/>
          <w:sz w:val="24"/>
          <w:szCs w:val="24"/>
        </w:rPr>
        <w:t>规范</w:t>
      </w:r>
      <w:r w:rsidR="002A2E61">
        <w:rPr>
          <w:rFonts w:ascii="宋体" w:eastAsia="楷体_GB2312" w:hAnsi="宋体" w:cs="仿宋_GB2312" w:hint="eastAsia"/>
          <w:kern w:val="0"/>
          <w:sz w:val="24"/>
          <w:szCs w:val="24"/>
        </w:rPr>
        <w:t>（本次修订后为</w:t>
      </w:r>
      <w:r w:rsidR="00E50D30">
        <w:rPr>
          <w:rFonts w:ascii="宋体" w:eastAsia="楷体_GB2312" w:hAnsi="宋体" w:cs="仿宋_GB2312" w:hint="eastAsia"/>
          <w:kern w:val="0"/>
          <w:sz w:val="24"/>
          <w:szCs w:val="24"/>
        </w:rPr>
        <w:t>1</w:t>
      </w:r>
      <w:r w:rsidR="00E50D30">
        <w:rPr>
          <w:rFonts w:ascii="宋体" w:eastAsia="楷体_GB2312" w:hAnsi="宋体" w:cs="仿宋_GB2312"/>
          <w:kern w:val="0"/>
          <w:sz w:val="24"/>
          <w:szCs w:val="24"/>
        </w:rPr>
        <w:t>.</w:t>
      </w:r>
      <w:r w:rsidR="00C2202A">
        <w:rPr>
          <w:rFonts w:ascii="宋体" w:eastAsia="楷体_GB2312" w:hAnsi="宋体" w:cs="仿宋_GB2312" w:hint="eastAsia"/>
          <w:kern w:val="0"/>
          <w:sz w:val="24"/>
          <w:szCs w:val="24"/>
        </w:rPr>
        <w:t>2</w:t>
      </w:r>
      <w:r w:rsidR="00E50D30">
        <w:rPr>
          <w:rFonts w:ascii="宋体" w:eastAsia="楷体_GB2312" w:hAnsi="宋体" w:cs="仿宋_GB2312" w:hint="eastAsia"/>
          <w:kern w:val="0"/>
          <w:sz w:val="24"/>
          <w:szCs w:val="24"/>
        </w:rPr>
        <w:t>版</w:t>
      </w:r>
      <w:r w:rsidR="002A2E61">
        <w:rPr>
          <w:rFonts w:ascii="宋体" w:eastAsia="楷体_GB2312" w:hAnsi="宋体" w:cs="仿宋_GB2312" w:hint="eastAsia"/>
          <w:kern w:val="0"/>
          <w:sz w:val="24"/>
          <w:szCs w:val="24"/>
        </w:rPr>
        <w:t>）</w:t>
      </w:r>
      <w:r w:rsidR="00C2202A">
        <w:rPr>
          <w:rFonts w:ascii="宋体" w:eastAsia="楷体_GB2312" w:hAnsi="宋体" w:cs="仿宋_GB2312" w:hint="eastAsia"/>
          <w:kern w:val="0"/>
          <w:sz w:val="24"/>
          <w:szCs w:val="24"/>
        </w:rPr>
        <w:t>新增反洗钱信息</w:t>
      </w:r>
      <w:r w:rsidR="001D7E94">
        <w:rPr>
          <w:rFonts w:ascii="宋体" w:eastAsia="楷体_GB2312" w:hAnsi="宋体" w:cs="仿宋_GB2312"/>
          <w:kern w:val="0"/>
          <w:sz w:val="24"/>
          <w:szCs w:val="24"/>
        </w:rPr>
        <w:t>批次</w:t>
      </w:r>
      <w:r w:rsidR="00E50D30">
        <w:rPr>
          <w:rFonts w:ascii="宋体" w:eastAsia="楷体_GB2312" w:hAnsi="宋体" w:cs="仿宋_GB2312" w:hint="eastAsia"/>
          <w:kern w:val="0"/>
          <w:sz w:val="24"/>
          <w:szCs w:val="24"/>
        </w:rPr>
        <w:t>，其中所涉基金账户仅包含场外基金账户，不包含场内</w:t>
      </w:r>
      <w:r w:rsidR="001648EE">
        <w:rPr>
          <w:rFonts w:ascii="宋体" w:eastAsia="楷体_GB2312" w:hAnsi="宋体" w:cs="仿宋_GB2312" w:hint="eastAsia"/>
          <w:kern w:val="0"/>
          <w:sz w:val="24"/>
          <w:szCs w:val="24"/>
        </w:rPr>
        <w:t>证券</w:t>
      </w:r>
      <w:r w:rsidR="00E50D30">
        <w:rPr>
          <w:rFonts w:ascii="宋体" w:eastAsia="楷体_GB2312" w:hAnsi="宋体" w:cs="仿宋_GB2312" w:hint="eastAsia"/>
          <w:kern w:val="0"/>
          <w:sz w:val="24"/>
          <w:szCs w:val="24"/>
        </w:rPr>
        <w:t>账户</w:t>
      </w:r>
      <w:r w:rsidR="001648EE">
        <w:rPr>
          <w:rFonts w:ascii="宋体" w:eastAsia="楷体_GB2312" w:hAnsi="宋体" w:cs="仿宋_GB2312" w:hint="eastAsia"/>
          <w:kern w:val="0"/>
          <w:sz w:val="24"/>
          <w:szCs w:val="24"/>
        </w:rPr>
        <w:t>(</w:t>
      </w:r>
      <w:r w:rsidR="001648EE">
        <w:rPr>
          <w:rFonts w:ascii="宋体" w:eastAsia="楷体_GB2312" w:hAnsi="宋体" w:cs="仿宋_GB2312" w:hint="eastAsia"/>
          <w:kern w:val="0"/>
          <w:sz w:val="24"/>
          <w:szCs w:val="24"/>
        </w:rPr>
        <w:t>一码通账户、</w:t>
      </w:r>
      <w:r w:rsidR="001648EE">
        <w:rPr>
          <w:rFonts w:ascii="宋体" w:eastAsia="楷体_GB2312" w:hAnsi="宋体" w:cs="仿宋_GB2312" w:hint="eastAsia"/>
          <w:kern w:val="0"/>
          <w:sz w:val="24"/>
          <w:szCs w:val="24"/>
        </w:rPr>
        <w:t>A</w:t>
      </w:r>
      <w:r w:rsidR="001648EE">
        <w:rPr>
          <w:rFonts w:ascii="宋体" w:eastAsia="楷体_GB2312" w:hAnsi="宋体" w:cs="仿宋_GB2312" w:hint="eastAsia"/>
          <w:kern w:val="0"/>
          <w:sz w:val="24"/>
          <w:szCs w:val="24"/>
        </w:rPr>
        <w:t>股账户、封闭式基金账户等</w:t>
      </w:r>
      <w:r w:rsidR="001648EE">
        <w:rPr>
          <w:rFonts w:ascii="宋体" w:eastAsia="楷体_GB2312" w:hAnsi="宋体" w:cs="仿宋_GB2312" w:hint="eastAsia"/>
          <w:kern w:val="0"/>
          <w:sz w:val="24"/>
          <w:szCs w:val="24"/>
        </w:rPr>
        <w:t>)</w:t>
      </w:r>
      <w:r w:rsidR="001D7E94">
        <w:rPr>
          <w:rFonts w:ascii="宋体" w:eastAsia="楷体_GB2312" w:hAnsi="宋体" w:cs="仿宋_GB2312" w:hint="eastAsia"/>
          <w:kern w:val="0"/>
          <w:sz w:val="24"/>
          <w:szCs w:val="24"/>
        </w:rPr>
        <w:t>。</w:t>
      </w:r>
    </w:p>
    <w:p w:rsidR="00D34B94" w:rsidRPr="00D34B94" w:rsidRDefault="00D34B94" w:rsidP="001D7E94">
      <w:pPr>
        <w:spacing w:line="360" w:lineRule="auto"/>
        <w:ind w:firstLine="390"/>
        <w:rPr>
          <w:rFonts w:ascii="宋体" w:eastAsia="楷体_GB2312" w:hAnsi="宋体" w:cs="仿宋_GB2312"/>
          <w:b/>
          <w:kern w:val="0"/>
          <w:sz w:val="24"/>
          <w:szCs w:val="24"/>
        </w:rPr>
      </w:pPr>
      <w:r w:rsidRPr="00D34B94">
        <w:rPr>
          <w:rFonts w:ascii="宋体" w:eastAsia="楷体_GB2312" w:hAnsi="宋体" w:cs="仿宋_GB2312" w:hint="eastAsia"/>
          <w:b/>
          <w:kern w:val="0"/>
          <w:sz w:val="24"/>
          <w:szCs w:val="24"/>
        </w:rPr>
        <w:t>（</w:t>
      </w:r>
      <w:r w:rsidRPr="00D34B94">
        <w:rPr>
          <w:rFonts w:ascii="宋体" w:eastAsia="楷体_GB2312" w:hAnsi="宋体" w:cs="仿宋_GB2312" w:hint="eastAsia"/>
          <w:b/>
          <w:kern w:val="0"/>
          <w:sz w:val="24"/>
          <w:szCs w:val="24"/>
        </w:rPr>
        <w:t>1</w:t>
      </w:r>
      <w:r w:rsidRPr="00D34B94">
        <w:rPr>
          <w:rFonts w:ascii="宋体" w:eastAsia="楷体_GB2312" w:hAnsi="宋体" w:cs="仿宋_GB2312" w:hint="eastAsia"/>
          <w:b/>
          <w:kern w:val="0"/>
          <w:sz w:val="24"/>
          <w:szCs w:val="24"/>
        </w:rPr>
        <w:t>）</w:t>
      </w:r>
      <w:r w:rsidRPr="00D34B94">
        <w:rPr>
          <w:rFonts w:ascii="宋体" w:eastAsia="楷体_GB2312" w:hAnsi="宋体" w:cs="仿宋_GB2312"/>
          <w:b/>
          <w:kern w:val="0"/>
          <w:sz w:val="24"/>
          <w:szCs w:val="24"/>
        </w:rPr>
        <w:t>发送说明</w:t>
      </w:r>
    </w:p>
    <w:p w:rsidR="00D76F92" w:rsidRDefault="00E074ED" w:rsidP="001D7E94">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 xml:space="preserve"> </w:t>
      </w:r>
      <w:r w:rsidR="009D2592">
        <w:rPr>
          <w:rFonts w:ascii="宋体" w:eastAsia="楷体_GB2312" w:hAnsi="宋体" w:cs="仿宋_GB2312" w:hint="eastAsia"/>
          <w:kern w:val="0"/>
          <w:sz w:val="24"/>
          <w:szCs w:val="24"/>
        </w:rPr>
        <w:t>TA</w:t>
      </w:r>
      <w:r w:rsidR="009D2592">
        <w:rPr>
          <w:rFonts w:ascii="宋体" w:eastAsia="楷体_GB2312" w:hAnsi="宋体" w:cs="仿宋_GB2312"/>
          <w:kern w:val="0"/>
          <w:sz w:val="24"/>
          <w:szCs w:val="24"/>
        </w:rPr>
        <w:t>系统</w:t>
      </w:r>
      <w:r w:rsidR="002A2E61">
        <w:rPr>
          <w:rFonts w:ascii="宋体" w:eastAsia="楷体_GB2312" w:hAnsi="宋体" w:cs="仿宋_GB2312" w:hint="eastAsia"/>
          <w:kern w:val="0"/>
          <w:sz w:val="24"/>
          <w:szCs w:val="24"/>
        </w:rPr>
        <w:t>以</w:t>
      </w:r>
      <w:r w:rsidR="009D2592">
        <w:rPr>
          <w:rFonts w:ascii="宋体" w:eastAsia="楷体_GB2312" w:hAnsi="宋体" w:cs="仿宋_GB2312" w:hint="eastAsia"/>
          <w:kern w:val="0"/>
          <w:sz w:val="24"/>
          <w:szCs w:val="24"/>
        </w:rPr>
        <w:t>“销售人</w:t>
      </w:r>
      <w:r w:rsidR="009D2592">
        <w:rPr>
          <w:rFonts w:ascii="宋体" w:eastAsia="楷体_GB2312" w:hAnsi="宋体" w:cs="仿宋_GB2312"/>
          <w:kern w:val="0"/>
          <w:sz w:val="24"/>
          <w:szCs w:val="24"/>
        </w:rPr>
        <w:t>代码</w:t>
      </w:r>
      <w:r w:rsidR="009D2592">
        <w:rPr>
          <w:rFonts w:ascii="宋体" w:eastAsia="楷体_GB2312" w:hAnsi="宋体" w:cs="仿宋_GB2312"/>
          <w:kern w:val="0"/>
          <w:sz w:val="24"/>
          <w:szCs w:val="24"/>
        </w:rPr>
        <w:t>+</w:t>
      </w:r>
      <w:r w:rsidR="009D2592">
        <w:rPr>
          <w:rFonts w:ascii="宋体" w:eastAsia="楷体_GB2312" w:hAnsi="宋体" w:cs="仿宋_GB2312" w:hint="eastAsia"/>
          <w:kern w:val="0"/>
          <w:sz w:val="24"/>
          <w:szCs w:val="24"/>
        </w:rPr>
        <w:t>投资人</w:t>
      </w:r>
      <w:r w:rsidR="009D2592">
        <w:rPr>
          <w:rFonts w:ascii="宋体" w:eastAsia="楷体_GB2312" w:hAnsi="宋体" w:cs="仿宋_GB2312"/>
          <w:kern w:val="0"/>
          <w:sz w:val="24"/>
          <w:szCs w:val="24"/>
        </w:rPr>
        <w:t>基金账号</w:t>
      </w:r>
      <w:r w:rsidR="009D2592">
        <w:rPr>
          <w:rFonts w:ascii="宋体" w:eastAsia="楷体_GB2312" w:hAnsi="宋体" w:cs="仿宋_GB2312"/>
          <w:kern w:val="0"/>
          <w:sz w:val="24"/>
          <w:szCs w:val="24"/>
        </w:rPr>
        <w:t>”</w:t>
      </w:r>
      <w:r w:rsidR="002A2E61">
        <w:rPr>
          <w:rFonts w:ascii="宋体" w:eastAsia="楷体_GB2312" w:hAnsi="宋体" w:cs="仿宋_GB2312" w:hint="eastAsia"/>
          <w:kern w:val="0"/>
          <w:sz w:val="24"/>
          <w:szCs w:val="24"/>
        </w:rPr>
        <w:t>为单位</w:t>
      </w:r>
      <w:r w:rsidR="009D2592">
        <w:rPr>
          <w:rFonts w:ascii="宋体" w:eastAsia="楷体_GB2312" w:hAnsi="宋体" w:cs="仿宋_GB2312" w:hint="eastAsia"/>
          <w:kern w:val="0"/>
          <w:sz w:val="24"/>
          <w:szCs w:val="24"/>
        </w:rPr>
        <w:t>发送</w:t>
      </w:r>
      <w:r w:rsidR="0021486A">
        <w:rPr>
          <w:rFonts w:ascii="宋体" w:eastAsia="楷体_GB2312" w:hAnsi="宋体" w:cs="仿宋_GB2312" w:hint="eastAsia"/>
          <w:kern w:val="0"/>
          <w:sz w:val="24"/>
          <w:szCs w:val="24"/>
        </w:rPr>
        <w:t>反洗钱信息</w:t>
      </w:r>
      <w:r w:rsidR="009D2592">
        <w:rPr>
          <w:rFonts w:ascii="宋体" w:eastAsia="楷体_GB2312" w:hAnsi="宋体" w:cs="仿宋_GB2312"/>
          <w:kern w:val="0"/>
          <w:sz w:val="24"/>
          <w:szCs w:val="24"/>
        </w:rPr>
        <w:t>给管理人</w:t>
      </w:r>
      <w:r w:rsidR="00E61B95">
        <w:rPr>
          <w:rFonts w:ascii="宋体" w:eastAsia="楷体_GB2312" w:hAnsi="宋体" w:cs="仿宋_GB2312" w:hint="eastAsia"/>
          <w:kern w:val="0"/>
          <w:sz w:val="24"/>
          <w:szCs w:val="24"/>
        </w:rPr>
        <w:t>和内地</w:t>
      </w:r>
      <w:r w:rsidR="00E61B95">
        <w:rPr>
          <w:rFonts w:ascii="宋体" w:eastAsia="楷体_GB2312" w:hAnsi="宋体" w:cs="仿宋_GB2312"/>
          <w:kern w:val="0"/>
          <w:sz w:val="24"/>
          <w:szCs w:val="24"/>
        </w:rPr>
        <w:t>总代理人</w:t>
      </w:r>
      <w:r w:rsidR="00243C95">
        <w:rPr>
          <w:rFonts w:ascii="宋体" w:eastAsia="楷体_GB2312" w:hAnsi="宋体" w:cs="仿宋_GB2312" w:hint="eastAsia"/>
          <w:kern w:val="0"/>
          <w:sz w:val="24"/>
          <w:szCs w:val="24"/>
        </w:rPr>
        <w:t>，</w:t>
      </w:r>
      <w:r w:rsidR="00243C95" w:rsidRPr="00243C95">
        <w:rPr>
          <w:rFonts w:ascii="宋体" w:eastAsia="楷体_GB2312" w:hAnsi="宋体" w:cs="仿宋_GB2312" w:hint="eastAsia"/>
          <w:kern w:val="0"/>
          <w:sz w:val="24"/>
          <w:szCs w:val="24"/>
        </w:rPr>
        <w:t>只有</w:t>
      </w:r>
      <w:r w:rsidR="00BE34AA">
        <w:rPr>
          <w:rFonts w:ascii="宋体" w:eastAsia="楷体_GB2312" w:hAnsi="宋体" w:cs="仿宋_GB2312" w:hint="eastAsia"/>
          <w:kern w:val="0"/>
          <w:sz w:val="24"/>
          <w:szCs w:val="24"/>
        </w:rPr>
        <w:t>“</w:t>
      </w:r>
      <w:r w:rsidR="00243C95" w:rsidRPr="00243C95">
        <w:rPr>
          <w:rFonts w:ascii="宋体" w:eastAsia="楷体_GB2312" w:hAnsi="宋体" w:cs="仿宋_GB2312" w:hint="eastAsia"/>
          <w:kern w:val="0"/>
          <w:sz w:val="24"/>
          <w:szCs w:val="24"/>
        </w:rPr>
        <w:t>新增</w:t>
      </w:r>
      <w:r w:rsidR="00BE34AA">
        <w:rPr>
          <w:rFonts w:ascii="宋体" w:eastAsia="楷体_GB2312" w:hAnsi="宋体" w:cs="仿宋_GB2312" w:hint="eastAsia"/>
          <w:kern w:val="0"/>
          <w:sz w:val="24"/>
          <w:szCs w:val="24"/>
        </w:rPr>
        <w:t>”</w:t>
      </w:r>
      <w:r w:rsidR="008A0D7B">
        <w:rPr>
          <w:rFonts w:ascii="宋体" w:eastAsia="楷体_GB2312" w:hAnsi="宋体" w:cs="仿宋_GB2312" w:hint="eastAsia"/>
          <w:kern w:val="0"/>
          <w:sz w:val="24"/>
          <w:szCs w:val="24"/>
        </w:rPr>
        <w:t>或“删除”两</w:t>
      </w:r>
      <w:r w:rsidR="00243C95" w:rsidRPr="00243C95">
        <w:rPr>
          <w:rFonts w:ascii="宋体" w:eastAsia="楷体_GB2312" w:hAnsi="宋体" w:cs="仿宋_GB2312" w:hint="eastAsia"/>
          <w:kern w:val="0"/>
          <w:sz w:val="24"/>
          <w:szCs w:val="24"/>
        </w:rPr>
        <w:t>种方式</w:t>
      </w:r>
      <w:r w:rsidR="002A2E61">
        <w:rPr>
          <w:rFonts w:ascii="宋体" w:eastAsia="楷体_GB2312" w:hAnsi="宋体" w:cs="仿宋_GB2312" w:hint="eastAsia"/>
          <w:kern w:val="0"/>
          <w:sz w:val="24"/>
          <w:szCs w:val="24"/>
        </w:rPr>
        <w:t>（修改</w:t>
      </w:r>
      <w:r w:rsidR="00345B60">
        <w:rPr>
          <w:rFonts w:ascii="宋体" w:eastAsia="楷体_GB2312" w:hAnsi="宋体" w:cs="仿宋_GB2312" w:hint="eastAsia"/>
          <w:kern w:val="0"/>
          <w:sz w:val="24"/>
          <w:szCs w:val="24"/>
        </w:rPr>
        <w:t>反洗钱</w:t>
      </w:r>
      <w:r w:rsidR="002A2E61">
        <w:rPr>
          <w:rFonts w:ascii="宋体" w:eastAsia="楷体_GB2312" w:hAnsi="宋体" w:cs="仿宋_GB2312" w:hint="eastAsia"/>
          <w:kern w:val="0"/>
          <w:sz w:val="24"/>
          <w:szCs w:val="24"/>
        </w:rPr>
        <w:t>信息也按照“新增”方式发送）</w:t>
      </w:r>
      <w:r w:rsidR="00BE34AA">
        <w:rPr>
          <w:rFonts w:ascii="宋体" w:eastAsia="楷体_GB2312" w:hAnsi="宋体" w:cs="仿宋_GB2312" w:hint="eastAsia"/>
          <w:kern w:val="0"/>
          <w:sz w:val="24"/>
          <w:szCs w:val="24"/>
        </w:rPr>
        <w:t>，通过字段“增删标志”</w:t>
      </w:r>
      <w:r w:rsidR="0035760E">
        <w:rPr>
          <w:rFonts w:ascii="宋体" w:eastAsia="楷体_GB2312" w:hAnsi="宋体" w:cs="仿宋_GB2312" w:hint="eastAsia"/>
          <w:kern w:val="0"/>
          <w:sz w:val="24"/>
          <w:szCs w:val="24"/>
        </w:rPr>
        <w:t>来</w:t>
      </w:r>
      <w:r w:rsidR="00BE34AA">
        <w:rPr>
          <w:rFonts w:ascii="宋体" w:eastAsia="楷体_GB2312" w:hAnsi="宋体" w:cs="仿宋_GB2312" w:hint="eastAsia"/>
          <w:kern w:val="0"/>
          <w:sz w:val="24"/>
          <w:szCs w:val="24"/>
        </w:rPr>
        <w:t>区分</w:t>
      </w:r>
      <w:r w:rsidR="009D2592">
        <w:rPr>
          <w:rFonts w:ascii="宋体" w:eastAsia="楷体_GB2312" w:hAnsi="宋体" w:cs="仿宋_GB2312"/>
          <w:kern w:val="0"/>
          <w:sz w:val="24"/>
          <w:szCs w:val="24"/>
        </w:rPr>
        <w:t>。</w:t>
      </w:r>
    </w:p>
    <w:p w:rsidR="00007935" w:rsidRPr="00007935" w:rsidRDefault="00007935" w:rsidP="001D7E94">
      <w:pPr>
        <w:spacing w:line="360" w:lineRule="auto"/>
        <w:ind w:firstLine="390"/>
        <w:rPr>
          <w:rFonts w:ascii="宋体" w:eastAsia="楷体_GB2312" w:hAnsi="宋体" w:cs="仿宋_GB2312"/>
          <w:b/>
          <w:kern w:val="0"/>
          <w:sz w:val="24"/>
          <w:szCs w:val="24"/>
        </w:rPr>
      </w:pPr>
      <w:r>
        <w:rPr>
          <w:rFonts w:ascii="宋体" w:eastAsia="楷体_GB2312" w:hAnsi="宋体" w:cs="仿宋_GB2312" w:hint="eastAsia"/>
          <w:b/>
          <w:kern w:val="0"/>
          <w:sz w:val="24"/>
          <w:szCs w:val="24"/>
        </w:rPr>
        <w:t>（</w:t>
      </w:r>
      <w:r w:rsidR="00D34B94">
        <w:rPr>
          <w:rFonts w:ascii="宋体" w:eastAsia="楷体_GB2312" w:hAnsi="宋体" w:cs="仿宋_GB2312" w:hint="eastAsia"/>
          <w:b/>
          <w:kern w:val="0"/>
          <w:sz w:val="24"/>
          <w:szCs w:val="24"/>
        </w:rPr>
        <w:t>2</w:t>
      </w:r>
      <w:r>
        <w:rPr>
          <w:rFonts w:ascii="宋体" w:eastAsia="楷体_GB2312" w:hAnsi="宋体" w:cs="仿宋_GB2312"/>
          <w:b/>
          <w:kern w:val="0"/>
          <w:sz w:val="24"/>
          <w:szCs w:val="24"/>
        </w:rPr>
        <w:t>）</w:t>
      </w:r>
      <w:r w:rsidRPr="00007935">
        <w:rPr>
          <w:rFonts w:ascii="宋体" w:eastAsia="楷体_GB2312" w:hAnsi="宋体" w:cs="仿宋_GB2312" w:hint="eastAsia"/>
          <w:b/>
          <w:kern w:val="0"/>
          <w:sz w:val="24"/>
          <w:szCs w:val="24"/>
        </w:rPr>
        <w:t>发送</w:t>
      </w:r>
      <w:r w:rsidR="00D34B94">
        <w:rPr>
          <w:rFonts w:ascii="宋体" w:eastAsia="楷体_GB2312" w:hAnsi="宋体" w:cs="仿宋_GB2312" w:hint="eastAsia"/>
          <w:b/>
          <w:kern w:val="0"/>
          <w:sz w:val="24"/>
          <w:szCs w:val="24"/>
        </w:rPr>
        <w:t>情形</w:t>
      </w:r>
    </w:p>
    <w:p w:rsidR="004C54E8" w:rsidRDefault="009D2592" w:rsidP="001D7E94">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系统在</w:t>
      </w:r>
      <w:r>
        <w:rPr>
          <w:rFonts w:ascii="宋体" w:eastAsia="楷体_GB2312" w:hAnsi="宋体" w:cs="仿宋_GB2312"/>
          <w:kern w:val="0"/>
          <w:sz w:val="24"/>
          <w:szCs w:val="24"/>
        </w:rPr>
        <w:t>以下情</w:t>
      </w:r>
      <w:r w:rsidR="003F1252">
        <w:rPr>
          <w:rFonts w:ascii="宋体" w:eastAsia="楷体_GB2312" w:hAnsi="宋体" w:cs="仿宋_GB2312" w:hint="eastAsia"/>
          <w:kern w:val="0"/>
          <w:sz w:val="24"/>
          <w:szCs w:val="24"/>
        </w:rPr>
        <w:t>形</w:t>
      </w:r>
      <w:r>
        <w:rPr>
          <w:rFonts w:ascii="宋体" w:eastAsia="楷体_GB2312" w:hAnsi="宋体" w:cs="仿宋_GB2312"/>
          <w:kern w:val="0"/>
          <w:sz w:val="24"/>
          <w:szCs w:val="24"/>
        </w:rPr>
        <w:t>给管理人</w:t>
      </w:r>
      <w:r w:rsidR="00E61B95">
        <w:rPr>
          <w:rFonts w:ascii="宋体" w:eastAsia="楷体_GB2312" w:hAnsi="宋体" w:cs="仿宋_GB2312" w:hint="eastAsia"/>
          <w:kern w:val="0"/>
          <w:sz w:val="24"/>
          <w:szCs w:val="24"/>
        </w:rPr>
        <w:t>和内地</w:t>
      </w:r>
      <w:r w:rsidR="00E61B95">
        <w:rPr>
          <w:rFonts w:ascii="宋体" w:eastAsia="楷体_GB2312" w:hAnsi="宋体" w:cs="仿宋_GB2312"/>
          <w:kern w:val="0"/>
          <w:sz w:val="24"/>
          <w:szCs w:val="24"/>
        </w:rPr>
        <w:t>总代理人</w:t>
      </w:r>
      <w:r>
        <w:rPr>
          <w:rFonts w:ascii="宋体" w:eastAsia="楷体_GB2312" w:hAnsi="宋体" w:cs="仿宋_GB2312"/>
          <w:kern w:val="0"/>
          <w:sz w:val="24"/>
          <w:szCs w:val="24"/>
        </w:rPr>
        <w:t>发送</w:t>
      </w:r>
      <w:r w:rsidR="00D76F92">
        <w:rPr>
          <w:rFonts w:ascii="宋体" w:eastAsia="楷体_GB2312" w:hAnsi="宋体" w:cs="仿宋_GB2312" w:hint="eastAsia"/>
          <w:kern w:val="0"/>
          <w:sz w:val="24"/>
          <w:szCs w:val="24"/>
        </w:rPr>
        <w:t>反洗钱</w:t>
      </w:r>
      <w:r>
        <w:rPr>
          <w:rFonts w:ascii="宋体" w:eastAsia="楷体_GB2312" w:hAnsi="宋体" w:cs="仿宋_GB2312"/>
          <w:kern w:val="0"/>
          <w:sz w:val="24"/>
          <w:szCs w:val="24"/>
        </w:rPr>
        <w:t>信息：</w:t>
      </w:r>
    </w:p>
    <w:p w:rsidR="009D2592" w:rsidRPr="00007935" w:rsidRDefault="009D2592" w:rsidP="00007935">
      <w:pPr>
        <w:pStyle w:val="a5"/>
        <w:numPr>
          <w:ilvl w:val="0"/>
          <w:numId w:val="9"/>
        </w:numPr>
        <w:spacing w:line="360" w:lineRule="auto"/>
        <w:ind w:firstLineChars="0"/>
        <w:rPr>
          <w:rFonts w:ascii="宋体" w:eastAsia="楷体_GB2312" w:hAnsi="宋体" w:cs="仿宋_GB2312"/>
          <w:kern w:val="0"/>
          <w:sz w:val="24"/>
          <w:szCs w:val="24"/>
        </w:rPr>
      </w:pPr>
      <w:r w:rsidRPr="00007935">
        <w:rPr>
          <w:rFonts w:ascii="宋体" w:eastAsia="楷体_GB2312" w:hAnsi="宋体" w:cs="仿宋_GB2312"/>
          <w:kern w:val="0"/>
          <w:sz w:val="24"/>
          <w:szCs w:val="24"/>
        </w:rPr>
        <w:t>销售机构</w:t>
      </w:r>
      <w:r w:rsidR="00E751BA">
        <w:rPr>
          <w:rFonts w:ascii="宋体" w:eastAsia="楷体_GB2312" w:hAnsi="宋体" w:cs="仿宋_GB2312" w:hint="eastAsia"/>
          <w:kern w:val="0"/>
          <w:sz w:val="24"/>
          <w:szCs w:val="24"/>
        </w:rPr>
        <w:t>“</w:t>
      </w:r>
      <w:r w:rsidRPr="00007935">
        <w:rPr>
          <w:rFonts w:ascii="宋体" w:eastAsia="楷体_GB2312" w:hAnsi="宋体" w:cs="仿宋_GB2312" w:hint="eastAsia"/>
          <w:kern w:val="0"/>
          <w:sz w:val="24"/>
          <w:szCs w:val="24"/>
        </w:rPr>
        <w:t>新增</w:t>
      </w:r>
      <w:r w:rsidR="00E751BA">
        <w:rPr>
          <w:rFonts w:ascii="宋体" w:eastAsia="楷体_GB2312" w:hAnsi="宋体" w:cs="仿宋_GB2312" w:hint="eastAsia"/>
          <w:kern w:val="0"/>
          <w:sz w:val="24"/>
          <w:szCs w:val="24"/>
        </w:rPr>
        <w:t>”</w:t>
      </w:r>
      <w:r w:rsidR="00BE4393" w:rsidRPr="00007935">
        <w:rPr>
          <w:rFonts w:ascii="宋体" w:eastAsia="楷体_GB2312" w:hAnsi="宋体" w:cs="仿宋_GB2312" w:hint="eastAsia"/>
          <w:kern w:val="0"/>
          <w:sz w:val="24"/>
          <w:szCs w:val="24"/>
        </w:rPr>
        <w:t>或</w:t>
      </w:r>
      <w:r w:rsidR="00E751BA">
        <w:rPr>
          <w:rFonts w:ascii="宋体" w:eastAsia="楷体_GB2312" w:hAnsi="宋体" w:cs="仿宋_GB2312" w:hint="eastAsia"/>
          <w:kern w:val="0"/>
          <w:sz w:val="24"/>
          <w:szCs w:val="24"/>
        </w:rPr>
        <w:t>“</w:t>
      </w:r>
      <w:r w:rsidR="00BE4393" w:rsidRPr="00007935">
        <w:rPr>
          <w:rFonts w:ascii="宋体" w:eastAsia="楷体_GB2312" w:hAnsi="宋体" w:cs="仿宋_GB2312"/>
          <w:kern w:val="0"/>
          <w:sz w:val="24"/>
          <w:szCs w:val="24"/>
        </w:rPr>
        <w:t>修改</w:t>
      </w:r>
      <w:r w:rsidR="00E751BA">
        <w:rPr>
          <w:rFonts w:ascii="宋体" w:eastAsia="楷体_GB2312" w:hAnsi="宋体" w:cs="仿宋_GB2312" w:hint="eastAsia"/>
          <w:kern w:val="0"/>
          <w:sz w:val="24"/>
          <w:szCs w:val="24"/>
        </w:rPr>
        <w:t>”</w:t>
      </w:r>
      <w:r w:rsidR="008A0D7B">
        <w:rPr>
          <w:rFonts w:ascii="宋体" w:eastAsia="楷体_GB2312" w:hAnsi="宋体" w:cs="仿宋_GB2312" w:hint="eastAsia"/>
          <w:kern w:val="0"/>
          <w:sz w:val="24"/>
          <w:szCs w:val="24"/>
        </w:rPr>
        <w:t>反洗钱</w:t>
      </w:r>
      <w:r w:rsidRPr="00007935">
        <w:rPr>
          <w:rFonts w:ascii="宋体" w:eastAsia="楷体_GB2312" w:hAnsi="宋体" w:cs="仿宋_GB2312" w:hint="eastAsia"/>
          <w:kern w:val="0"/>
          <w:sz w:val="24"/>
          <w:szCs w:val="24"/>
        </w:rPr>
        <w:t>信息</w:t>
      </w:r>
      <w:r w:rsidRPr="00007935">
        <w:rPr>
          <w:rFonts w:ascii="宋体" w:eastAsia="楷体_GB2312" w:hAnsi="宋体" w:cs="仿宋_GB2312"/>
          <w:kern w:val="0"/>
          <w:sz w:val="24"/>
          <w:szCs w:val="24"/>
        </w:rPr>
        <w:t>时</w:t>
      </w:r>
      <w:r w:rsidRPr="00007935">
        <w:rPr>
          <w:rFonts w:ascii="宋体" w:eastAsia="楷体_GB2312" w:hAnsi="宋体" w:cs="仿宋_GB2312" w:hint="eastAsia"/>
          <w:kern w:val="0"/>
          <w:sz w:val="24"/>
          <w:szCs w:val="24"/>
        </w:rPr>
        <w:t>，</w:t>
      </w:r>
      <w:r w:rsidRPr="00007935">
        <w:rPr>
          <w:rFonts w:ascii="宋体" w:eastAsia="楷体_GB2312" w:hAnsi="宋体" w:cs="仿宋_GB2312"/>
          <w:kern w:val="0"/>
          <w:sz w:val="24"/>
          <w:szCs w:val="24"/>
        </w:rPr>
        <w:t>TA</w:t>
      </w:r>
      <w:r w:rsidRPr="00007935">
        <w:rPr>
          <w:rFonts w:ascii="宋体" w:eastAsia="楷体_GB2312" w:hAnsi="宋体" w:cs="仿宋_GB2312"/>
          <w:kern w:val="0"/>
          <w:sz w:val="24"/>
          <w:szCs w:val="24"/>
        </w:rPr>
        <w:t>系统</w:t>
      </w:r>
      <w:r w:rsidRPr="00007935">
        <w:rPr>
          <w:rFonts w:ascii="宋体" w:eastAsia="楷体_GB2312" w:hAnsi="宋体" w:cs="仿宋_GB2312" w:hint="eastAsia"/>
          <w:kern w:val="0"/>
          <w:sz w:val="24"/>
          <w:szCs w:val="24"/>
        </w:rPr>
        <w:t>将</w:t>
      </w:r>
      <w:r w:rsidR="007270E8">
        <w:rPr>
          <w:rFonts w:ascii="宋体" w:eastAsia="楷体_GB2312" w:hAnsi="宋体" w:cs="仿宋_GB2312" w:hint="eastAsia"/>
          <w:kern w:val="0"/>
          <w:sz w:val="24"/>
          <w:szCs w:val="24"/>
        </w:rPr>
        <w:t>按</w:t>
      </w:r>
      <w:r w:rsidR="007270E8">
        <w:rPr>
          <w:rFonts w:ascii="宋体" w:eastAsia="楷体_GB2312" w:hAnsi="宋体" w:cs="仿宋_GB2312"/>
          <w:kern w:val="0"/>
          <w:sz w:val="24"/>
          <w:szCs w:val="24"/>
        </w:rPr>
        <w:t>“</w:t>
      </w:r>
      <w:r w:rsidR="007270E8">
        <w:rPr>
          <w:rFonts w:ascii="宋体" w:eastAsia="楷体_GB2312" w:hAnsi="宋体" w:cs="仿宋_GB2312" w:hint="eastAsia"/>
          <w:kern w:val="0"/>
          <w:sz w:val="24"/>
          <w:szCs w:val="24"/>
        </w:rPr>
        <w:t>新增</w:t>
      </w:r>
      <w:r w:rsidR="007270E8">
        <w:rPr>
          <w:rFonts w:ascii="宋体" w:eastAsia="楷体_GB2312" w:hAnsi="宋体" w:cs="仿宋_GB2312"/>
          <w:kern w:val="0"/>
          <w:sz w:val="24"/>
          <w:szCs w:val="24"/>
        </w:rPr>
        <w:t>”</w:t>
      </w:r>
      <w:r w:rsidR="007270E8">
        <w:rPr>
          <w:rFonts w:ascii="宋体" w:eastAsia="楷体_GB2312" w:hAnsi="宋体" w:cs="仿宋_GB2312" w:hint="eastAsia"/>
          <w:kern w:val="0"/>
          <w:sz w:val="24"/>
          <w:szCs w:val="24"/>
        </w:rPr>
        <w:t>方式</w:t>
      </w:r>
      <w:r w:rsidRPr="00007935">
        <w:rPr>
          <w:rFonts w:ascii="宋体" w:eastAsia="楷体_GB2312" w:hAnsi="宋体" w:cs="仿宋_GB2312" w:hint="eastAsia"/>
          <w:kern w:val="0"/>
          <w:sz w:val="24"/>
          <w:szCs w:val="24"/>
        </w:rPr>
        <w:t>发送</w:t>
      </w:r>
      <w:r w:rsidR="00E751BA">
        <w:rPr>
          <w:rFonts w:ascii="宋体" w:eastAsia="楷体_GB2312" w:hAnsi="宋体" w:cs="仿宋_GB2312" w:hint="eastAsia"/>
          <w:kern w:val="0"/>
          <w:sz w:val="24"/>
          <w:szCs w:val="24"/>
        </w:rPr>
        <w:t>该基金账户的</w:t>
      </w:r>
      <w:r w:rsidR="00B377D7" w:rsidRPr="00007935">
        <w:rPr>
          <w:rFonts w:ascii="宋体" w:eastAsia="楷体_GB2312" w:hAnsi="宋体" w:cs="仿宋_GB2312" w:hint="eastAsia"/>
          <w:kern w:val="0"/>
          <w:sz w:val="24"/>
          <w:szCs w:val="24"/>
        </w:rPr>
        <w:t>全部</w:t>
      </w:r>
      <w:r w:rsidR="00345B60">
        <w:rPr>
          <w:rFonts w:ascii="宋体" w:eastAsia="楷体_GB2312" w:hAnsi="宋体" w:cs="仿宋_GB2312" w:hint="eastAsia"/>
          <w:kern w:val="0"/>
          <w:sz w:val="24"/>
          <w:szCs w:val="24"/>
        </w:rPr>
        <w:t>反洗钱</w:t>
      </w:r>
      <w:r w:rsidR="00B377D7" w:rsidRPr="00007935">
        <w:rPr>
          <w:rFonts w:ascii="宋体" w:eastAsia="楷体_GB2312" w:hAnsi="宋体" w:cs="仿宋_GB2312"/>
          <w:kern w:val="0"/>
          <w:sz w:val="24"/>
          <w:szCs w:val="24"/>
        </w:rPr>
        <w:t>信息</w:t>
      </w:r>
      <w:r w:rsidRPr="00007935">
        <w:rPr>
          <w:rFonts w:ascii="宋体" w:eastAsia="楷体_GB2312" w:hAnsi="宋体" w:cs="仿宋_GB2312"/>
          <w:kern w:val="0"/>
          <w:sz w:val="24"/>
          <w:szCs w:val="24"/>
        </w:rPr>
        <w:t>；</w:t>
      </w:r>
    </w:p>
    <w:p w:rsidR="009D2592" w:rsidRDefault="00E821DB" w:rsidP="00007935">
      <w:pPr>
        <w:pStyle w:val="a5"/>
        <w:numPr>
          <w:ilvl w:val="0"/>
          <w:numId w:val="9"/>
        </w:numPr>
        <w:spacing w:line="360" w:lineRule="auto"/>
        <w:ind w:firstLineChars="0"/>
        <w:rPr>
          <w:rFonts w:ascii="宋体" w:eastAsia="楷体_GB2312" w:hAnsi="宋体" w:cs="仿宋_GB2312"/>
          <w:kern w:val="0"/>
          <w:sz w:val="24"/>
          <w:szCs w:val="24"/>
        </w:rPr>
      </w:pPr>
      <w:r>
        <w:rPr>
          <w:rFonts w:ascii="宋体" w:eastAsia="楷体_GB2312" w:hAnsi="宋体" w:cs="仿宋_GB2312" w:hint="eastAsia"/>
          <w:kern w:val="0"/>
          <w:sz w:val="24"/>
          <w:szCs w:val="24"/>
        </w:rPr>
        <w:t>在“</w:t>
      </w:r>
      <w:r w:rsidRPr="00E821DB">
        <w:rPr>
          <w:rFonts w:ascii="宋体" w:eastAsia="楷体_GB2312" w:hAnsi="宋体" w:cs="仿宋_GB2312" w:hint="eastAsia"/>
          <w:kern w:val="0"/>
          <w:sz w:val="24"/>
          <w:szCs w:val="24"/>
        </w:rPr>
        <w:t>销售人代码</w:t>
      </w:r>
      <w:r>
        <w:rPr>
          <w:rFonts w:ascii="宋体" w:eastAsia="楷体_GB2312" w:hAnsi="宋体" w:cs="仿宋_GB2312" w:hint="eastAsia"/>
          <w:kern w:val="0"/>
          <w:sz w:val="24"/>
          <w:szCs w:val="24"/>
        </w:rPr>
        <w:t>”处</w:t>
      </w:r>
      <w:r w:rsidR="009D2592">
        <w:rPr>
          <w:rFonts w:ascii="宋体" w:eastAsia="楷体_GB2312" w:hAnsi="宋体" w:cs="仿宋_GB2312" w:hint="eastAsia"/>
          <w:kern w:val="0"/>
          <w:sz w:val="24"/>
          <w:szCs w:val="24"/>
        </w:rPr>
        <w:t>已有</w:t>
      </w:r>
      <w:r w:rsidR="008A0D7B">
        <w:rPr>
          <w:rFonts w:ascii="宋体" w:eastAsia="楷体_GB2312" w:hAnsi="宋体" w:cs="仿宋_GB2312" w:hint="eastAsia"/>
          <w:kern w:val="0"/>
          <w:sz w:val="24"/>
          <w:szCs w:val="24"/>
        </w:rPr>
        <w:t>反洗钱</w:t>
      </w:r>
      <w:r w:rsidR="00664CEE">
        <w:rPr>
          <w:rFonts w:ascii="宋体" w:eastAsia="楷体_GB2312" w:hAnsi="宋体" w:cs="仿宋_GB2312"/>
          <w:kern w:val="0"/>
          <w:sz w:val="24"/>
          <w:szCs w:val="24"/>
        </w:rPr>
        <w:t>信息的</w:t>
      </w:r>
      <w:r w:rsidR="009D2592">
        <w:rPr>
          <w:rFonts w:ascii="宋体" w:eastAsia="楷体_GB2312" w:hAnsi="宋体" w:cs="仿宋_GB2312" w:hint="eastAsia"/>
          <w:kern w:val="0"/>
          <w:sz w:val="24"/>
          <w:szCs w:val="24"/>
        </w:rPr>
        <w:t>基金</w:t>
      </w:r>
      <w:r w:rsidR="009D2592">
        <w:rPr>
          <w:rFonts w:ascii="宋体" w:eastAsia="楷体_GB2312" w:hAnsi="宋体" w:cs="仿宋_GB2312"/>
          <w:kern w:val="0"/>
          <w:sz w:val="24"/>
          <w:szCs w:val="24"/>
        </w:rPr>
        <w:t>账户</w:t>
      </w:r>
      <w:r w:rsidR="009D2592">
        <w:rPr>
          <w:rFonts w:ascii="宋体" w:eastAsia="楷体_GB2312" w:hAnsi="宋体" w:cs="仿宋_GB2312" w:hint="eastAsia"/>
          <w:kern w:val="0"/>
          <w:sz w:val="24"/>
          <w:szCs w:val="24"/>
        </w:rPr>
        <w:t>首次</w:t>
      </w:r>
      <w:r>
        <w:rPr>
          <w:rFonts w:ascii="宋体" w:eastAsia="楷体_GB2312" w:hAnsi="宋体" w:cs="仿宋_GB2312" w:hint="eastAsia"/>
          <w:kern w:val="0"/>
          <w:sz w:val="24"/>
          <w:szCs w:val="24"/>
        </w:rPr>
        <w:t>通过该</w:t>
      </w:r>
      <w:r w:rsidRPr="00E821DB">
        <w:rPr>
          <w:rFonts w:ascii="宋体" w:eastAsia="楷体_GB2312" w:hAnsi="宋体" w:cs="仿宋_GB2312" w:hint="eastAsia"/>
          <w:kern w:val="0"/>
          <w:sz w:val="24"/>
          <w:szCs w:val="24"/>
        </w:rPr>
        <w:t>“销售人代码”</w:t>
      </w:r>
      <w:r w:rsidR="009D2592">
        <w:rPr>
          <w:rFonts w:ascii="宋体" w:eastAsia="楷体_GB2312" w:hAnsi="宋体" w:cs="仿宋_GB2312"/>
          <w:kern w:val="0"/>
          <w:sz w:val="24"/>
          <w:szCs w:val="24"/>
        </w:rPr>
        <w:t>投资</w:t>
      </w:r>
      <w:r w:rsidR="001648EE">
        <w:rPr>
          <w:rFonts w:ascii="宋体" w:eastAsia="楷体_GB2312" w:hAnsi="宋体" w:cs="仿宋_GB2312" w:hint="eastAsia"/>
          <w:kern w:val="0"/>
          <w:sz w:val="24"/>
          <w:szCs w:val="24"/>
        </w:rPr>
        <w:t>某</w:t>
      </w:r>
      <w:r w:rsidR="009D2592">
        <w:rPr>
          <w:rFonts w:ascii="宋体" w:eastAsia="楷体_GB2312" w:hAnsi="宋体" w:cs="仿宋_GB2312"/>
          <w:kern w:val="0"/>
          <w:sz w:val="24"/>
          <w:szCs w:val="24"/>
        </w:rPr>
        <w:t>管理人</w:t>
      </w:r>
      <w:r w:rsidR="00E61B95">
        <w:rPr>
          <w:rFonts w:ascii="宋体" w:eastAsia="楷体_GB2312" w:hAnsi="宋体" w:cs="仿宋_GB2312" w:hint="eastAsia"/>
          <w:kern w:val="0"/>
          <w:sz w:val="24"/>
          <w:szCs w:val="24"/>
        </w:rPr>
        <w:t>或内地</w:t>
      </w:r>
      <w:r w:rsidR="00E61B95">
        <w:rPr>
          <w:rFonts w:ascii="宋体" w:eastAsia="楷体_GB2312" w:hAnsi="宋体" w:cs="仿宋_GB2312"/>
          <w:kern w:val="0"/>
          <w:sz w:val="24"/>
          <w:szCs w:val="24"/>
        </w:rPr>
        <w:t>总代理人</w:t>
      </w:r>
      <w:r w:rsidR="009D2592">
        <w:rPr>
          <w:rFonts w:ascii="宋体" w:eastAsia="楷体_GB2312" w:hAnsi="宋体" w:cs="仿宋_GB2312" w:hint="eastAsia"/>
          <w:kern w:val="0"/>
          <w:sz w:val="24"/>
          <w:szCs w:val="24"/>
        </w:rPr>
        <w:t>下属</w:t>
      </w:r>
      <w:r w:rsidR="009D2592">
        <w:rPr>
          <w:rFonts w:ascii="宋体" w:eastAsia="楷体_GB2312" w:hAnsi="宋体" w:cs="仿宋_GB2312"/>
          <w:kern w:val="0"/>
          <w:sz w:val="24"/>
          <w:szCs w:val="24"/>
        </w:rPr>
        <w:t>基金时，</w:t>
      </w:r>
      <w:r w:rsidR="009D2592">
        <w:rPr>
          <w:rFonts w:ascii="宋体" w:eastAsia="楷体_GB2312" w:hAnsi="宋体" w:cs="仿宋_GB2312"/>
          <w:kern w:val="0"/>
          <w:sz w:val="24"/>
          <w:szCs w:val="24"/>
        </w:rPr>
        <w:t>TA</w:t>
      </w:r>
      <w:r w:rsidR="009D2592">
        <w:rPr>
          <w:rFonts w:ascii="宋体" w:eastAsia="楷体_GB2312" w:hAnsi="宋体" w:cs="仿宋_GB2312"/>
          <w:kern w:val="0"/>
          <w:sz w:val="24"/>
          <w:szCs w:val="24"/>
        </w:rPr>
        <w:t>系统将</w:t>
      </w:r>
      <w:r w:rsidR="00F1565D">
        <w:rPr>
          <w:rFonts w:ascii="宋体" w:eastAsia="楷体_GB2312" w:hAnsi="宋体" w:cs="仿宋_GB2312" w:hint="eastAsia"/>
          <w:kern w:val="0"/>
          <w:sz w:val="24"/>
          <w:szCs w:val="24"/>
        </w:rPr>
        <w:t>按</w:t>
      </w:r>
      <w:r w:rsidR="00F1565D">
        <w:rPr>
          <w:rFonts w:ascii="宋体" w:eastAsia="楷体_GB2312" w:hAnsi="宋体" w:cs="仿宋_GB2312"/>
          <w:kern w:val="0"/>
          <w:sz w:val="24"/>
          <w:szCs w:val="24"/>
        </w:rPr>
        <w:t>“</w:t>
      </w:r>
      <w:r w:rsidR="00F1565D">
        <w:rPr>
          <w:rFonts w:ascii="宋体" w:eastAsia="楷体_GB2312" w:hAnsi="宋体" w:cs="仿宋_GB2312" w:hint="eastAsia"/>
          <w:kern w:val="0"/>
          <w:sz w:val="24"/>
          <w:szCs w:val="24"/>
        </w:rPr>
        <w:t>新增</w:t>
      </w:r>
      <w:r w:rsidR="00F1565D">
        <w:rPr>
          <w:rFonts w:ascii="宋体" w:eastAsia="楷体_GB2312" w:hAnsi="宋体" w:cs="仿宋_GB2312"/>
          <w:kern w:val="0"/>
          <w:sz w:val="24"/>
          <w:szCs w:val="24"/>
        </w:rPr>
        <w:t>”</w:t>
      </w:r>
      <w:r w:rsidR="00F1565D">
        <w:rPr>
          <w:rFonts w:ascii="宋体" w:eastAsia="楷体_GB2312" w:hAnsi="宋体" w:cs="仿宋_GB2312" w:hint="eastAsia"/>
          <w:kern w:val="0"/>
          <w:sz w:val="24"/>
          <w:szCs w:val="24"/>
        </w:rPr>
        <w:t>方式</w:t>
      </w:r>
      <w:r w:rsidR="00F1565D" w:rsidRPr="00007935">
        <w:rPr>
          <w:rFonts w:ascii="宋体" w:eastAsia="楷体_GB2312" w:hAnsi="宋体" w:cs="仿宋_GB2312"/>
          <w:kern w:val="0"/>
          <w:sz w:val="24"/>
          <w:szCs w:val="24"/>
        </w:rPr>
        <w:t>给</w:t>
      </w:r>
      <w:r w:rsidR="001648EE">
        <w:rPr>
          <w:rFonts w:ascii="宋体" w:eastAsia="楷体_GB2312" w:hAnsi="宋体" w:cs="仿宋_GB2312" w:hint="eastAsia"/>
          <w:kern w:val="0"/>
          <w:sz w:val="24"/>
          <w:szCs w:val="24"/>
        </w:rPr>
        <w:t>该</w:t>
      </w:r>
      <w:r w:rsidR="00F1565D" w:rsidRPr="00007935">
        <w:rPr>
          <w:rFonts w:ascii="宋体" w:eastAsia="楷体_GB2312" w:hAnsi="宋体" w:cs="仿宋_GB2312"/>
          <w:kern w:val="0"/>
          <w:sz w:val="24"/>
          <w:szCs w:val="24"/>
        </w:rPr>
        <w:t>管理人</w:t>
      </w:r>
      <w:r w:rsidR="00E61B95">
        <w:rPr>
          <w:rFonts w:ascii="宋体" w:eastAsia="楷体_GB2312" w:hAnsi="宋体" w:cs="仿宋_GB2312" w:hint="eastAsia"/>
          <w:kern w:val="0"/>
          <w:sz w:val="24"/>
          <w:szCs w:val="24"/>
        </w:rPr>
        <w:t>或</w:t>
      </w:r>
      <w:r w:rsidR="00E61B95">
        <w:rPr>
          <w:rFonts w:ascii="宋体" w:eastAsia="楷体_GB2312" w:hAnsi="宋体" w:cs="仿宋_GB2312"/>
          <w:kern w:val="0"/>
          <w:sz w:val="24"/>
          <w:szCs w:val="24"/>
        </w:rPr>
        <w:t>内地总代理人</w:t>
      </w:r>
      <w:r w:rsidR="00F1565D" w:rsidRPr="00007935">
        <w:rPr>
          <w:rFonts w:ascii="宋体" w:eastAsia="楷体_GB2312" w:hAnsi="宋体" w:cs="仿宋_GB2312" w:hint="eastAsia"/>
          <w:kern w:val="0"/>
          <w:sz w:val="24"/>
          <w:szCs w:val="24"/>
        </w:rPr>
        <w:t>发送</w:t>
      </w:r>
      <w:r w:rsidR="00F1565D">
        <w:rPr>
          <w:rFonts w:ascii="宋体" w:eastAsia="楷体_GB2312" w:hAnsi="宋体" w:cs="仿宋_GB2312" w:hint="eastAsia"/>
          <w:kern w:val="0"/>
          <w:sz w:val="24"/>
          <w:szCs w:val="24"/>
        </w:rPr>
        <w:t>该基金账户的</w:t>
      </w:r>
      <w:r w:rsidR="008A0D7B">
        <w:rPr>
          <w:rFonts w:ascii="宋体" w:eastAsia="楷体_GB2312" w:hAnsi="宋体" w:cs="仿宋_GB2312" w:hint="eastAsia"/>
          <w:kern w:val="0"/>
          <w:sz w:val="24"/>
          <w:szCs w:val="24"/>
        </w:rPr>
        <w:t>反洗钱</w:t>
      </w:r>
      <w:r w:rsidR="00F1565D" w:rsidRPr="00007935">
        <w:rPr>
          <w:rFonts w:ascii="宋体" w:eastAsia="楷体_GB2312" w:hAnsi="宋体" w:cs="仿宋_GB2312"/>
          <w:kern w:val="0"/>
          <w:sz w:val="24"/>
          <w:szCs w:val="24"/>
        </w:rPr>
        <w:t>信息</w:t>
      </w:r>
      <w:r w:rsidR="009D2592">
        <w:rPr>
          <w:rFonts w:ascii="宋体" w:eastAsia="楷体_GB2312" w:hAnsi="宋体" w:cs="仿宋_GB2312"/>
          <w:kern w:val="0"/>
          <w:sz w:val="24"/>
          <w:szCs w:val="24"/>
        </w:rPr>
        <w:t>；</w:t>
      </w:r>
    </w:p>
    <w:p w:rsidR="009D2592" w:rsidRDefault="003F1252" w:rsidP="00007935">
      <w:pPr>
        <w:pStyle w:val="a5"/>
        <w:numPr>
          <w:ilvl w:val="0"/>
          <w:numId w:val="9"/>
        </w:numPr>
        <w:spacing w:line="360" w:lineRule="auto"/>
        <w:ind w:firstLineChars="0"/>
        <w:rPr>
          <w:rFonts w:ascii="宋体" w:eastAsia="楷体_GB2312" w:hAnsi="宋体" w:cs="仿宋_GB2312"/>
          <w:kern w:val="0"/>
          <w:sz w:val="24"/>
          <w:szCs w:val="24"/>
        </w:rPr>
      </w:pPr>
      <w:r>
        <w:rPr>
          <w:rFonts w:ascii="宋体" w:eastAsia="楷体_GB2312" w:hAnsi="宋体" w:cs="仿宋_GB2312" w:hint="eastAsia"/>
          <w:kern w:val="0"/>
          <w:sz w:val="24"/>
          <w:szCs w:val="24"/>
        </w:rPr>
        <w:lastRenderedPageBreak/>
        <w:t>在“</w:t>
      </w:r>
      <w:r w:rsidRPr="00E821DB">
        <w:rPr>
          <w:rFonts w:ascii="宋体" w:eastAsia="楷体_GB2312" w:hAnsi="宋体" w:cs="仿宋_GB2312" w:hint="eastAsia"/>
          <w:kern w:val="0"/>
          <w:sz w:val="24"/>
          <w:szCs w:val="24"/>
        </w:rPr>
        <w:t>销售人代码</w:t>
      </w:r>
      <w:r>
        <w:rPr>
          <w:rFonts w:ascii="宋体" w:eastAsia="楷体_GB2312" w:hAnsi="宋体" w:cs="仿宋_GB2312" w:hint="eastAsia"/>
          <w:kern w:val="0"/>
          <w:sz w:val="24"/>
          <w:szCs w:val="24"/>
        </w:rPr>
        <w:t>”处</w:t>
      </w:r>
      <w:r w:rsidR="00664CEE">
        <w:rPr>
          <w:rFonts w:ascii="宋体" w:eastAsia="楷体_GB2312" w:hAnsi="宋体" w:cs="仿宋_GB2312" w:hint="eastAsia"/>
          <w:kern w:val="0"/>
          <w:sz w:val="24"/>
          <w:szCs w:val="24"/>
        </w:rPr>
        <w:t>已有</w:t>
      </w:r>
      <w:r w:rsidR="009D0C03">
        <w:rPr>
          <w:rFonts w:ascii="宋体" w:eastAsia="楷体_GB2312" w:hAnsi="宋体" w:cs="仿宋_GB2312" w:hint="eastAsia"/>
          <w:kern w:val="0"/>
          <w:sz w:val="24"/>
          <w:szCs w:val="24"/>
        </w:rPr>
        <w:t>反洗钱</w:t>
      </w:r>
      <w:r w:rsidR="00664CEE">
        <w:rPr>
          <w:rFonts w:ascii="宋体" w:eastAsia="楷体_GB2312" w:hAnsi="宋体" w:cs="仿宋_GB2312"/>
          <w:kern w:val="0"/>
          <w:sz w:val="24"/>
          <w:szCs w:val="24"/>
        </w:rPr>
        <w:t>信息的基金账户</w:t>
      </w:r>
      <w:r w:rsidR="00FB05C6">
        <w:rPr>
          <w:rFonts w:ascii="宋体" w:eastAsia="楷体_GB2312" w:hAnsi="宋体" w:cs="仿宋_GB2312" w:hint="eastAsia"/>
          <w:kern w:val="0"/>
          <w:sz w:val="24"/>
          <w:szCs w:val="24"/>
        </w:rPr>
        <w:t>，在该“</w:t>
      </w:r>
      <w:r w:rsidR="00FB05C6" w:rsidRPr="00E821DB">
        <w:rPr>
          <w:rFonts w:ascii="宋体" w:eastAsia="楷体_GB2312" w:hAnsi="宋体" w:cs="仿宋_GB2312" w:hint="eastAsia"/>
          <w:kern w:val="0"/>
          <w:sz w:val="24"/>
          <w:szCs w:val="24"/>
        </w:rPr>
        <w:t>销售人代码</w:t>
      </w:r>
      <w:r w:rsidR="00FB05C6">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持有</w:t>
      </w:r>
      <w:r w:rsidR="00FB05C6">
        <w:rPr>
          <w:rFonts w:ascii="宋体" w:eastAsia="楷体_GB2312" w:hAnsi="宋体" w:cs="仿宋_GB2312" w:hint="eastAsia"/>
          <w:kern w:val="0"/>
          <w:sz w:val="24"/>
          <w:szCs w:val="24"/>
        </w:rPr>
        <w:t>过</w:t>
      </w:r>
      <w:r>
        <w:rPr>
          <w:rFonts w:ascii="宋体" w:eastAsia="楷体_GB2312" w:hAnsi="宋体" w:cs="仿宋_GB2312" w:hint="eastAsia"/>
          <w:kern w:val="0"/>
          <w:sz w:val="24"/>
          <w:szCs w:val="24"/>
        </w:rPr>
        <w:t>某管理人</w:t>
      </w:r>
      <w:r w:rsidR="00E61B95">
        <w:rPr>
          <w:rFonts w:ascii="宋体" w:eastAsia="楷体_GB2312" w:hAnsi="宋体" w:cs="仿宋_GB2312" w:hint="eastAsia"/>
          <w:kern w:val="0"/>
          <w:sz w:val="24"/>
          <w:szCs w:val="24"/>
        </w:rPr>
        <w:t>或</w:t>
      </w:r>
      <w:r w:rsidR="00E61B95">
        <w:rPr>
          <w:rFonts w:ascii="宋体" w:eastAsia="楷体_GB2312" w:hAnsi="宋体" w:cs="仿宋_GB2312"/>
          <w:kern w:val="0"/>
          <w:sz w:val="24"/>
          <w:szCs w:val="24"/>
        </w:rPr>
        <w:t>内地总代理人</w:t>
      </w:r>
      <w:r>
        <w:rPr>
          <w:rFonts w:ascii="宋体" w:eastAsia="楷体_GB2312" w:hAnsi="宋体" w:cs="仿宋_GB2312" w:hint="eastAsia"/>
          <w:kern w:val="0"/>
          <w:sz w:val="24"/>
          <w:szCs w:val="24"/>
        </w:rPr>
        <w:t>下属</w:t>
      </w:r>
      <w:r>
        <w:rPr>
          <w:rFonts w:ascii="宋体" w:eastAsia="楷体_GB2312" w:hAnsi="宋体" w:cs="仿宋_GB2312"/>
          <w:kern w:val="0"/>
          <w:sz w:val="24"/>
          <w:szCs w:val="24"/>
        </w:rPr>
        <w:t>基金的</w:t>
      </w:r>
      <w:r w:rsidR="0087694A">
        <w:rPr>
          <w:rFonts w:ascii="宋体" w:eastAsia="楷体_GB2312" w:hAnsi="宋体" w:cs="仿宋_GB2312" w:hint="eastAsia"/>
          <w:kern w:val="0"/>
          <w:sz w:val="24"/>
          <w:szCs w:val="24"/>
        </w:rPr>
        <w:t>所有</w:t>
      </w:r>
      <w:r w:rsidR="00664CEE">
        <w:rPr>
          <w:rFonts w:ascii="宋体" w:eastAsia="楷体_GB2312" w:hAnsi="宋体" w:cs="仿宋_GB2312"/>
          <w:kern w:val="0"/>
          <w:sz w:val="24"/>
          <w:szCs w:val="24"/>
        </w:rPr>
        <w:t>交易账户均已撤销时，</w:t>
      </w:r>
      <w:r w:rsidR="00664CEE">
        <w:rPr>
          <w:rFonts w:ascii="宋体" w:eastAsia="楷体_GB2312" w:hAnsi="宋体" w:cs="仿宋_GB2312"/>
          <w:kern w:val="0"/>
          <w:sz w:val="24"/>
          <w:szCs w:val="24"/>
        </w:rPr>
        <w:t>TA</w:t>
      </w:r>
      <w:r w:rsidR="00664CEE">
        <w:rPr>
          <w:rFonts w:ascii="宋体" w:eastAsia="楷体_GB2312" w:hAnsi="宋体" w:cs="仿宋_GB2312"/>
          <w:kern w:val="0"/>
          <w:sz w:val="24"/>
          <w:szCs w:val="24"/>
        </w:rPr>
        <w:t>系统将给</w:t>
      </w:r>
      <w:r>
        <w:rPr>
          <w:rFonts w:ascii="宋体" w:eastAsia="楷体_GB2312" w:hAnsi="宋体" w:cs="仿宋_GB2312" w:hint="eastAsia"/>
          <w:kern w:val="0"/>
          <w:sz w:val="24"/>
          <w:szCs w:val="24"/>
        </w:rPr>
        <w:t>该</w:t>
      </w:r>
      <w:r w:rsidR="00664CEE">
        <w:rPr>
          <w:rFonts w:ascii="宋体" w:eastAsia="楷体_GB2312" w:hAnsi="宋体" w:cs="仿宋_GB2312" w:hint="eastAsia"/>
          <w:kern w:val="0"/>
          <w:sz w:val="24"/>
          <w:szCs w:val="24"/>
        </w:rPr>
        <w:t>管理人</w:t>
      </w:r>
      <w:r w:rsidR="00E61B95">
        <w:rPr>
          <w:rFonts w:ascii="宋体" w:eastAsia="楷体_GB2312" w:hAnsi="宋体" w:cs="仿宋_GB2312" w:hint="eastAsia"/>
          <w:kern w:val="0"/>
          <w:sz w:val="24"/>
          <w:szCs w:val="24"/>
        </w:rPr>
        <w:t>或</w:t>
      </w:r>
      <w:r w:rsidR="00E61B95">
        <w:rPr>
          <w:rFonts w:ascii="宋体" w:eastAsia="楷体_GB2312" w:hAnsi="宋体" w:cs="仿宋_GB2312"/>
          <w:kern w:val="0"/>
          <w:sz w:val="24"/>
          <w:szCs w:val="24"/>
        </w:rPr>
        <w:t>内地总代理人</w:t>
      </w:r>
      <w:r w:rsidR="00B80CC1" w:rsidRPr="00B80CC1">
        <w:rPr>
          <w:rFonts w:ascii="宋体" w:eastAsia="楷体_GB2312" w:hAnsi="宋体" w:cs="仿宋_GB2312" w:hint="eastAsia"/>
          <w:kern w:val="0"/>
          <w:sz w:val="24"/>
          <w:szCs w:val="24"/>
        </w:rPr>
        <w:t>按“删除”方式</w:t>
      </w:r>
      <w:r w:rsidR="00664CEE">
        <w:rPr>
          <w:rFonts w:ascii="宋体" w:eastAsia="楷体_GB2312" w:hAnsi="宋体" w:cs="仿宋_GB2312"/>
          <w:kern w:val="0"/>
          <w:sz w:val="24"/>
          <w:szCs w:val="24"/>
        </w:rPr>
        <w:t>发送</w:t>
      </w:r>
      <w:r w:rsidR="00F1565D">
        <w:rPr>
          <w:rFonts w:ascii="宋体" w:eastAsia="楷体_GB2312" w:hAnsi="宋体" w:cs="仿宋_GB2312" w:hint="eastAsia"/>
          <w:kern w:val="0"/>
          <w:sz w:val="24"/>
          <w:szCs w:val="24"/>
        </w:rPr>
        <w:t>一条该基金账户的</w:t>
      </w:r>
      <w:r w:rsidR="00664CEE">
        <w:rPr>
          <w:rFonts w:ascii="宋体" w:eastAsia="楷体_GB2312" w:hAnsi="宋体" w:cs="仿宋_GB2312" w:hint="eastAsia"/>
          <w:kern w:val="0"/>
          <w:sz w:val="24"/>
          <w:szCs w:val="24"/>
        </w:rPr>
        <w:t>的</w:t>
      </w:r>
      <w:r w:rsidR="008A0D7B">
        <w:rPr>
          <w:rFonts w:ascii="宋体" w:eastAsia="楷体_GB2312" w:hAnsi="宋体" w:cs="仿宋_GB2312" w:hint="eastAsia"/>
          <w:kern w:val="0"/>
          <w:sz w:val="24"/>
          <w:szCs w:val="24"/>
        </w:rPr>
        <w:t>反洗钱</w:t>
      </w:r>
      <w:r w:rsidR="00F1565D">
        <w:rPr>
          <w:rFonts w:ascii="宋体" w:eastAsia="楷体_GB2312" w:hAnsi="宋体" w:cs="仿宋_GB2312" w:hint="eastAsia"/>
          <w:kern w:val="0"/>
          <w:sz w:val="24"/>
          <w:szCs w:val="24"/>
        </w:rPr>
        <w:t>信息</w:t>
      </w:r>
      <w:r w:rsidR="00B80CC1">
        <w:rPr>
          <w:rFonts w:ascii="宋体" w:eastAsia="楷体_GB2312" w:hAnsi="宋体" w:cs="仿宋_GB2312" w:hint="eastAsia"/>
          <w:kern w:val="0"/>
          <w:sz w:val="24"/>
          <w:szCs w:val="24"/>
        </w:rPr>
        <w:t>。</w:t>
      </w:r>
    </w:p>
    <w:p w:rsidR="00007935" w:rsidRDefault="00007935" w:rsidP="00664CEE">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sidR="00D34B94">
        <w:rPr>
          <w:rFonts w:ascii="宋体" w:eastAsia="楷体_GB2312" w:hAnsi="宋体" w:cs="仿宋_GB2312" w:hint="eastAsia"/>
          <w:b/>
          <w:kern w:val="0"/>
          <w:sz w:val="24"/>
          <w:szCs w:val="24"/>
        </w:rPr>
        <w:t>3</w:t>
      </w:r>
      <w:r w:rsidRPr="00007935">
        <w:rPr>
          <w:rFonts w:ascii="宋体" w:eastAsia="楷体_GB2312" w:hAnsi="宋体" w:cs="仿宋_GB2312" w:hint="eastAsia"/>
          <w:b/>
          <w:kern w:val="0"/>
          <w:sz w:val="24"/>
          <w:szCs w:val="24"/>
        </w:rPr>
        <w:t>）</w:t>
      </w:r>
      <w:r w:rsidR="00CD6C79">
        <w:rPr>
          <w:rFonts w:ascii="宋体" w:eastAsia="楷体_GB2312" w:hAnsi="宋体" w:cs="仿宋_GB2312" w:hint="eastAsia"/>
          <w:b/>
          <w:kern w:val="0"/>
          <w:sz w:val="24"/>
          <w:szCs w:val="24"/>
        </w:rPr>
        <w:t>格式检查</w:t>
      </w:r>
    </w:p>
    <w:p w:rsidR="00007935" w:rsidRDefault="00FE7026" w:rsidP="00664CEE">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 xml:space="preserve"> </w:t>
      </w:r>
      <w:r w:rsidR="001E50E5">
        <w:rPr>
          <w:rFonts w:ascii="宋体" w:eastAsia="楷体_GB2312" w:hAnsi="宋体" w:cs="仿宋_GB2312" w:hint="eastAsia"/>
          <w:kern w:val="0"/>
          <w:sz w:val="24"/>
          <w:szCs w:val="24"/>
        </w:rPr>
        <w:t>TA</w:t>
      </w:r>
      <w:r w:rsidR="001E50E5">
        <w:rPr>
          <w:rFonts w:ascii="宋体" w:eastAsia="楷体_GB2312" w:hAnsi="宋体" w:cs="仿宋_GB2312" w:hint="eastAsia"/>
          <w:kern w:val="0"/>
          <w:sz w:val="24"/>
          <w:szCs w:val="24"/>
        </w:rPr>
        <w:t>系统</w:t>
      </w:r>
      <w:r w:rsidR="00CD6C79">
        <w:rPr>
          <w:rFonts w:ascii="宋体" w:eastAsia="楷体_GB2312" w:hAnsi="宋体" w:cs="仿宋_GB2312" w:hint="eastAsia"/>
          <w:kern w:val="0"/>
          <w:sz w:val="24"/>
          <w:szCs w:val="24"/>
        </w:rPr>
        <w:t>按</w:t>
      </w:r>
      <w:r w:rsidR="001E50E5">
        <w:rPr>
          <w:rFonts w:ascii="宋体" w:eastAsia="楷体_GB2312" w:hAnsi="宋体" w:cs="仿宋_GB2312" w:hint="eastAsia"/>
          <w:kern w:val="0"/>
          <w:sz w:val="24"/>
          <w:szCs w:val="24"/>
        </w:rPr>
        <w:t>接口规范</w:t>
      </w:r>
      <w:r w:rsidR="00CD6C79">
        <w:rPr>
          <w:rFonts w:ascii="宋体" w:eastAsia="楷体_GB2312" w:hAnsi="宋体" w:cs="仿宋_GB2312" w:hint="eastAsia"/>
          <w:kern w:val="0"/>
          <w:sz w:val="24"/>
          <w:szCs w:val="24"/>
        </w:rPr>
        <w:t>要求检查销售机构上报的</w:t>
      </w:r>
      <w:r w:rsidR="009D0C03">
        <w:rPr>
          <w:rFonts w:ascii="宋体" w:eastAsia="楷体_GB2312" w:hAnsi="宋体" w:cs="仿宋_GB2312" w:hint="eastAsia"/>
          <w:kern w:val="0"/>
          <w:sz w:val="24"/>
          <w:szCs w:val="24"/>
        </w:rPr>
        <w:t>X1/X3</w:t>
      </w:r>
      <w:r w:rsidR="00CD6C79" w:rsidRPr="00CD6C79">
        <w:rPr>
          <w:rFonts w:ascii="宋体" w:eastAsia="楷体_GB2312" w:hAnsi="宋体" w:cs="仿宋_GB2312" w:hint="eastAsia"/>
          <w:kern w:val="0"/>
          <w:sz w:val="24"/>
          <w:szCs w:val="24"/>
        </w:rPr>
        <w:t>文件</w:t>
      </w:r>
      <w:r w:rsidR="001E50E5">
        <w:rPr>
          <w:rFonts w:ascii="宋体" w:eastAsia="楷体_GB2312" w:hAnsi="宋体" w:cs="仿宋_GB2312" w:hint="eastAsia"/>
          <w:kern w:val="0"/>
          <w:sz w:val="24"/>
          <w:szCs w:val="24"/>
        </w:rPr>
        <w:t>的必填字段以及字段</w:t>
      </w:r>
      <w:r w:rsidR="001E50E5">
        <w:rPr>
          <w:rFonts w:ascii="宋体" w:eastAsia="楷体_GB2312" w:hAnsi="宋体" w:cs="仿宋_GB2312"/>
          <w:kern w:val="0"/>
          <w:sz w:val="24"/>
          <w:szCs w:val="24"/>
        </w:rPr>
        <w:t>的有效</w:t>
      </w:r>
      <w:r w:rsidR="001E50E5">
        <w:rPr>
          <w:rFonts w:ascii="宋体" w:eastAsia="楷体_GB2312" w:hAnsi="宋体" w:cs="仿宋_GB2312" w:hint="eastAsia"/>
          <w:kern w:val="0"/>
          <w:sz w:val="24"/>
          <w:szCs w:val="24"/>
        </w:rPr>
        <w:t>值域</w:t>
      </w:r>
      <w:r w:rsidR="001E50E5">
        <w:rPr>
          <w:rFonts w:ascii="宋体" w:eastAsia="楷体_GB2312" w:hAnsi="宋体" w:cs="仿宋_GB2312"/>
          <w:kern w:val="0"/>
          <w:sz w:val="24"/>
          <w:szCs w:val="24"/>
        </w:rPr>
        <w:t>范围</w:t>
      </w:r>
      <w:r w:rsidR="00CD6C79">
        <w:rPr>
          <w:rFonts w:ascii="宋体" w:eastAsia="楷体_GB2312" w:hAnsi="宋体" w:cs="仿宋_GB2312" w:hint="eastAsia"/>
          <w:kern w:val="0"/>
          <w:sz w:val="24"/>
          <w:szCs w:val="24"/>
        </w:rPr>
        <w:t>，对于不合接口要求的，返回失败且不发送管理人</w:t>
      </w:r>
      <w:r w:rsidR="00E61B95">
        <w:rPr>
          <w:rFonts w:ascii="宋体" w:eastAsia="楷体_GB2312" w:hAnsi="宋体" w:cs="仿宋_GB2312" w:hint="eastAsia"/>
          <w:kern w:val="0"/>
          <w:sz w:val="24"/>
          <w:szCs w:val="24"/>
        </w:rPr>
        <w:t>和</w:t>
      </w:r>
      <w:r w:rsidR="00E61B95">
        <w:rPr>
          <w:rFonts w:ascii="宋体" w:eastAsia="楷体_GB2312" w:hAnsi="宋体" w:cs="仿宋_GB2312"/>
          <w:kern w:val="0"/>
          <w:sz w:val="24"/>
          <w:szCs w:val="24"/>
        </w:rPr>
        <w:t>内地总代理人</w:t>
      </w:r>
      <w:r w:rsidR="001E50E5">
        <w:rPr>
          <w:rFonts w:ascii="宋体" w:eastAsia="楷体_GB2312" w:hAnsi="宋体" w:cs="仿宋_GB2312" w:hint="eastAsia"/>
          <w:kern w:val="0"/>
          <w:sz w:val="24"/>
          <w:szCs w:val="24"/>
        </w:rPr>
        <w:t>。</w:t>
      </w:r>
    </w:p>
    <w:p w:rsidR="00A815A3" w:rsidRDefault="00A815A3" w:rsidP="00A815A3">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4</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发送时点</w:t>
      </w:r>
    </w:p>
    <w:p w:rsidR="00A815A3" w:rsidRPr="003E74F7" w:rsidRDefault="00A815A3" w:rsidP="00664CEE">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系统在管理人旗下所有销售机构</w:t>
      </w:r>
      <w:r w:rsidR="00345B60">
        <w:rPr>
          <w:rFonts w:ascii="宋体" w:eastAsia="楷体_GB2312" w:hAnsi="宋体" w:cs="仿宋_GB2312" w:hint="eastAsia"/>
          <w:kern w:val="0"/>
          <w:sz w:val="24"/>
          <w:szCs w:val="24"/>
        </w:rPr>
        <w:t>上报</w:t>
      </w:r>
      <w:r>
        <w:rPr>
          <w:rFonts w:ascii="宋体" w:eastAsia="楷体_GB2312" w:hAnsi="宋体" w:cs="仿宋_GB2312" w:hint="eastAsia"/>
          <w:kern w:val="0"/>
          <w:sz w:val="24"/>
          <w:szCs w:val="24"/>
        </w:rPr>
        <w:t>反洗钱信息</w:t>
      </w:r>
      <w:r w:rsidR="00345B60">
        <w:rPr>
          <w:rFonts w:ascii="宋体" w:eastAsia="楷体_GB2312" w:hAnsi="宋体" w:cs="仿宋_GB2312" w:hint="eastAsia"/>
          <w:kern w:val="0"/>
          <w:sz w:val="24"/>
          <w:szCs w:val="24"/>
        </w:rPr>
        <w:t>并处理完成后</w:t>
      </w:r>
      <w:r>
        <w:rPr>
          <w:rFonts w:ascii="宋体" w:eastAsia="楷体_GB2312" w:hAnsi="宋体" w:cs="仿宋_GB2312" w:hint="eastAsia"/>
          <w:kern w:val="0"/>
          <w:sz w:val="24"/>
          <w:szCs w:val="24"/>
        </w:rPr>
        <w:t>，</w:t>
      </w:r>
      <w:r w:rsidR="00345B60">
        <w:rPr>
          <w:rFonts w:ascii="宋体" w:eastAsia="楷体_GB2312" w:hAnsi="宋体" w:cs="仿宋_GB2312" w:hint="eastAsia"/>
          <w:kern w:val="0"/>
          <w:sz w:val="24"/>
          <w:szCs w:val="24"/>
        </w:rPr>
        <w:t>统一汇总发送给管理人</w:t>
      </w:r>
      <w:r w:rsidR="0074665C">
        <w:rPr>
          <w:rFonts w:ascii="宋体" w:eastAsia="楷体_GB2312" w:hAnsi="宋体" w:cs="仿宋_GB2312" w:hint="eastAsia"/>
          <w:kern w:val="0"/>
          <w:sz w:val="24"/>
          <w:szCs w:val="24"/>
        </w:rPr>
        <w:t>。</w:t>
      </w:r>
    </w:p>
    <w:p w:rsidR="00593FFF" w:rsidRDefault="003F3A62" w:rsidP="006811C8">
      <w:pPr>
        <w:pStyle w:val="3"/>
        <w:numPr>
          <w:ilvl w:val="0"/>
          <w:numId w:val="12"/>
        </w:numPr>
        <w:rPr>
          <w:rFonts w:ascii="楷体_GB2312" w:eastAsia="楷体_GB2312"/>
          <w:sz w:val="24"/>
          <w:szCs w:val="24"/>
        </w:rPr>
      </w:pPr>
      <w:r>
        <w:rPr>
          <w:rFonts w:ascii="楷体_GB2312" w:eastAsia="楷体_GB2312" w:hint="eastAsia"/>
          <w:sz w:val="24"/>
          <w:szCs w:val="24"/>
        </w:rPr>
        <w:t>新增</w:t>
      </w:r>
      <w:r w:rsidR="009D0C03">
        <w:rPr>
          <w:rFonts w:ascii="楷体_GB2312" w:eastAsia="楷体_GB2312" w:hint="eastAsia"/>
          <w:sz w:val="24"/>
          <w:szCs w:val="24"/>
        </w:rPr>
        <w:t>资金清算58文件</w:t>
      </w:r>
    </w:p>
    <w:p w:rsidR="004C54E8" w:rsidRDefault="00ED310C">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 xml:space="preserve"> </w:t>
      </w:r>
      <w:r w:rsidR="00823B35">
        <w:rPr>
          <w:rFonts w:ascii="宋体" w:eastAsia="楷体_GB2312" w:hAnsi="宋体" w:cs="仿宋_GB2312" w:hint="eastAsia"/>
          <w:kern w:val="0"/>
          <w:sz w:val="24"/>
          <w:szCs w:val="24"/>
        </w:rPr>
        <w:t>接口规范</w:t>
      </w:r>
      <w:r w:rsidR="00823B35">
        <w:rPr>
          <w:rFonts w:ascii="宋体" w:eastAsia="楷体_GB2312" w:hAnsi="宋体" w:cs="仿宋_GB2312" w:hint="eastAsia"/>
          <w:kern w:val="0"/>
          <w:sz w:val="24"/>
          <w:szCs w:val="24"/>
        </w:rPr>
        <w:t>1</w:t>
      </w:r>
      <w:r w:rsidR="00823B35">
        <w:rPr>
          <w:rFonts w:ascii="宋体" w:eastAsia="楷体_GB2312" w:hAnsi="宋体" w:cs="仿宋_GB2312"/>
          <w:kern w:val="0"/>
          <w:sz w:val="24"/>
          <w:szCs w:val="24"/>
        </w:rPr>
        <w:t>.</w:t>
      </w:r>
      <w:r w:rsidR="003F3A62">
        <w:rPr>
          <w:rFonts w:ascii="宋体" w:eastAsia="楷体_GB2312" w:hAnsi="宋体" w:cs="仿宋_GB2312" w:hint="eastAsia"/>
          <w:kern w:val="0"/>
          <w:sz w:val="24"/>
          <w:szCs w:val="24"/>
        </w:rPr>
        <w:t>2</w:t>
      </w:r>
      <w:r w:rsidR="00823B35">
        <w:rPr>
          <w:rFonts w:ascii="宋体" w:eastAsia="楷体_GB2312" w:hAnsi="宋体" w:cs="仿宋_GB2312" w:hint="eastAsia"/>
          <w:kern w:val="0"/>
          <w:sz w:val="24"/>
          <w:szCs w:val="24"/>
        </w:rPr>
        <w:t>版</w:t>
      </w:r>
      <w:r w:rsidR="005D53CC">
        <w:rPr>
          <w:rFonts w:ascii="宋体" w:eastAsia="楷体_GB2312" w:hAnsi="宋体" w:cs="仿宋_GB2312"/>
          <w:kern w:val="0"/>
          <w:sz w:val="24"/>
          <w:szCs w:val="24"/>
        </w:rPr>
        <w:t>中</w:t>
      </w:r>
      <w:r w:rsidR="004C35F0">
        <w:rPr>
          <w:rFonts w:ascii="宋体" w:eastAsia="楷体_GB2312" w:hAnsi="宋体" w:cs="仿宋_GB2312" w:hint="eastAsia"/>
          <w:kern w:val="0"/>
          <w:sz w:val="24"/>
          <w:szCs w:val="24"/>
        </w:rPr>
        <w:t>，新增了资金清算</w:t>
      </w:r>
      <w:r w:rsidR="004C35F0">
        <w:rPr>
          <w:rFonts w:ascii="宋体" w:eastAsia="楷体_GB2312" w:hAnsi="宋体" w:cs="仿宋_GB2312" w:hint="eastAsia"/>
          <w:kern w:val="0"/>
          <w:sz w:val="24"/>
          <w:szCs w:val="24"/>
        </w:rPr>
        <w:t>58</w:t>
      </w:r>
      <w:r w:rsidR="004C35F0">
        <w:rPr>
          <w:rFonts w:ascii="宋体" w:eastAsia="楷体_GB2312" w:hAnsi="宋体" w:cs="仿宋_GB2312" w:hint="eastAsia"/>
          <w:kern w:val="0"/>
          <w:sz w:val="24"/>
          <w:szCs w:val="24"/>
        </w:rPr>
        <w:t>文件，主要为支持双边净额交收功能，</w:t>
      </w:r>
      <w:r w:rsidR="004C35F0" w:rsidRPr="004C35F0">
        <w:rPr>
          <w:rFonts w:ascii="宋体" w:eastAsia="楷体_GB2312" w:hAnsi="宋体" w:cs="仿宋_GB2312" w:hint="eastAsia"/>
          <w:kern w:val="0"/>
          <w:sz w:val="24"/>
          <w:szCs w:val="24"/>
        </w:rPr>
        <w:t>在不增加结算风险的前提下，提高参与人资金结算与运用效率，便捷参与人指令稽核与非担保勾单操作。</w:t>
      </w:r>
    </w:p>
    <w:p w:rsidR="00910F75" w:rsidRPr="0074665C" w:rsidRDefault="0074665C">
      <w:pPr>
        <w:spacing w:line="360" w:lineRule="auto"/>
        <w:ind w:firstLine="390"/>
        <w:rPr>
          <w:rFonts w:ascii="宋体" w:eastAsia="楷体_GB2312" w:hAnsi="宋体" w:cs="仿宋_GB2312"/>
          <w:b/>
          <w:kern w:val="0"/>
          <w:sz w:val="24"/>
          <w:szCs w:val="24"/>
        </w:rPr>
      </w:pPr>
      <w:r w:rsidRPr="0074665C">
        <w:rPr>
          <w:rFonts w:ascii="宋体" w:eastAsia="楷体_GB2312" w:hAnsi="宋体" w:cs="仿宋_GB2312" w:hint="eastAsia"/>
          <w:b/>
          <w:kern w:val="0"/>
          <w:sz w:val="24"/>
          <w:szCs w:val="24"/>
        </w:rPr>
        <w:t>（</w:t>
      </w:r>
      <w:r w:rsidRPr="0074665C">
        <w:rPr>
          <w:rFonts w:ascii="宋体" w:eastAsia="楷体_GB2312" w:hAnsi="宋体" w:cs="仿宋_GB2312" w:hint="eastAsia"/>
          <w:b/>
          <w:kern w:val="0"/>
          <w:sz w:val="24"/>
          <w:szCs w:val="24"/>
        </w:rPr>
        <w:t>1</w:t>
      </w:r>
      <w:r w:rsidRPr="0074665C">
        <w:rPr>
          <w:rFonts w:ascii="宋体" w:eastAsia="楷体_GB2312" w:hAnsi="宋体" w:cs="仿宋_GB2312" w:hint="eastAsia"/>
          <w:b/>
          <w:kern w:val="0"/>
          <w:sz w:val="24"/>
          <w:szCs w:val="24"/>
        </w:rPr>
        <w:t>）举例说明</w:t>
      </w:r>
    </w:p>
    <w:p w:rsidR="00C906EE" w:rsidRDefault="00E2370D">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管理人有三个产品</w:t>
      </w:r>
      <w:r>
        <w:rPr>
          <w:rFonts w:ascii="宋体" w:eastAsia="楷体_GB2312" w:hAnsi="宋体" w:cs="仿宋_GB2312" w:hint="eastAsia"/>
          <w:kern w:val="0"/>
          <w:sz w:val="24"/>
          <w:szCs w:val="24"/>
        </w:rPr>
        <w:t>JJDM01</w:t>
      </w:r>
      <w:r>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JJDM02</w:t>
      </w:r>
      <w:r>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JJDM03</w:t>
      </w:r>
      <w:r w:rsidR="00CD5579">
        <w:rPr>
          <w:rFonts w:ascii="宋体" w:eastAsia="楷体_GB2312" w:hAnsi="宋体" w:cs="仿宋_GB2312" w:hint="eastAsia"/>
          <w:kern w:val="0"/>
          <w:sz w:val="24"/>
          <w:szCs w:val="24"/>
        </w:rPr>
        <w:t>，均采用多边净额交收，且管理人支持双边净额交收</w:t>
      </w:r>
      <w:r>
        <w:rPr>
          <w:rFonts w:ascii="宋体" w:eastAsia="楷体_GB2312" w:hAnsi="宋体" w:cs="仿宋_GB2312" w:hint="eastAsia"/>
          <w:kern w:val="0"/>
          <w:sz w:val="24"/>
          <w:szCs w:val="24"/>
        </w:rPr>
        <w:t>；有三个代销机构（既有场外代销，又有场内代销）</w:t>
      </w:r>
      <w:r>
        <w:rPr>
          <w:rFonts w:ascii="宋体" w:eastAsia="楷体_GB2312" w:hAnsi="宋体" w:cs="仿宋_GB2312" w:hint="eastAsia"/>
          <w:kern w:val="0"/>
          <w:sz w:val="24"/>
          <w:szCs w:val="24"/>
        </w:rPr>
        <w:t>D01</w:t>
      </w:r>
      <w:r>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D02</w:t>
      </w:r>
      <w:r>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D03</w:t>
      </w:r>
      <w:r>
        <w:rPr>
          <w:rFonts w:ascii="宋体" w:eastAsia="楷体_GB2312" w:hAnsi="宋体" w:cs="仿宋_GB2312" w:hint="eastAsia"/>
          <w:kern w:val="0"/>
          <w:sz w:val="24"/>
          <w:szCs w:val="24"/>
        </w:rPr>
        <w:t>，其中</w:t>
      </w:r>
      <w:r>
        <w:rPr>
          <w:rFonts w:ascii="宋体" w:eastAsia="楷体_GB2312" w:hAnsi="宋体" w:cs="仿宋_GB2312" w:hint="eastAsia"/>
          <w:kern w:val="0"/>
          <w:sz w:val="24"/>
          <w:szCs w:val="24"/>
        </w:rPr>
        <w:t>D01</w:t>
      </w:r>
      <w:r>
        <w:rPr>
          <w:rFonts w:ascii="宋体" w:eastAsia="楷体_GB2312" w:hAnsi="宋体" w:cs="仿宋_GB2312" w:hint="eastAsia"/>
          <w:kern w:val="0"/>
          <w:sz w:val="24"/>
          <w:szCs w:val="24"/>
        </w:rPr>
        <w:t>采用多边净额交收，</w:t>
      </w:r>
      <w:r>
        <w:rPr>
          <w:rFonts w:ascii="宋体" w:eastAsia="楷体_GB2312" w:hAnsi="宋体" w:cs="仿宋_GB2312" w:hint="eastAsia"/>
          <w:kern w:val="0"/>
          <w:sz w:val="24"/>
          <w:szCs w:val="24"/>
        </w:rPr>
        <w:t>D02</w:t>
      </w:r>
      <w:r>
        <w:rPr>
          <w:rFonts w:ascii="宋体" w:eastAsia="楷体_GB2312" w:hAnsi="宋体" w:cs="仿宋_GB2312" w:hint="eastAsia"/>
          <w:kern w:val="0"/>
          <w:sz w:val="24"/>
          <w:szCs w:val="24"/>
        </w:rPr>
        <w:t>采用逐笔全额交收，不支持双边净额交收，</w:t>
      </w:r>
      <w:r>
        <w:rPr>
          <w:rFonts w:ascii="宋体" w:eastAsia="楷体_GB2312" w:hAnsi="宋体" w:cs="仿宋_GB2312" w:hint="eastAsia"/>
          <w:kern w:val="0"/>
          <w:sz w:val="24"/>
          <w:szCs w:val="24"/>
        </w:rPr>
        <w:t>D03</w:t>
      </w:r>
      <w:r w:rsidR="000B76F1">
        <w:rPr>
          <w:rFonts w:ascii="宋体" w:eastAsia="楷体_GB2312" w:hAnsi="宋体" w:cs="仿宋_GB2312" w:hint="eastAsia"/>
          <w:kern w:val="0"/>
          <w:sz w:val="24"/>
          <w:szCs w:val="24"/>
        </w:rPr>
        <w:t>采用逐笔全额交收，且支持双边净额交收</w:t>
      </w:r>
      <w:r>
        <w:rPr>
          <w:rFonts w:ascii="宋体" w:eastAsia="楷体_GB2312" w:hAnsi="宋体" w:cs="仿宋_GB2312" w:hint="eastAsia"/>
          <w:kern w:val="0"/>
          <w:sz w:val="24"/>
          <w:szCs w:val="24"/>
        </w:rPr>
        <w:t>；代销关系为</w:t>
      </w:r>
      <w:r>
        <w:rPr>
          <w:rFonts w:ascii="宋体" w:eastAsia="楷体_GB2312" w:hAnsi="宋体" w:cs="仿宋_GB2312" w:hint="eastAsia"/>
          <w:kern w:val="0"/>
          <w:sz w:val="24"/>
          <w:szCs w:val="24"/>
        </w:rPr>
        <w:t>D01</w:t>
      </w:r>
      <w:r>
        <w:rPr>
          <w:rFonts w:ascii="宋体" w:eastAsia="楷体_GB2312" w:hAnsi="宋体" w:cs="仿宋_GB2312" w:hint="eastAsia"/>
          <w:kern w:val="0"/>
          <w:sz w:val="24"/>
          <w:szCs w:val="24"/>
        </w:rPr>
        <w:t>代销</w:t>
      </w:r>
      <w:r>
        <w:rPr>
          <w:rFonts w:ascii="宋体" w:eastAsia="楷体_GB2312" w:hAnsi="宋体" w:cs="仿宋_GB2312" w:hint="eastAsia"/>
          <w:kern w:val="0"/>
          <w:sz w:val="24"/>
          <w:szCs w:val="24"/>
        </w:rPr>
        <w:t>JJDM01</w:t>
      </w:r>
      <w:r>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D02</w:t>
      </w:r>
      <w:r>
        <w:rPr>
          <w:rFonts w:ascii="宋体" w:eastAsia="楷体_GB2312" w:hAnsi="宋体" w:cs="仿宋_GB2312" w:hint="eastAsia"/>
          <w:kern w:val="0"/>
          <w:sz w:val="24"/>
          <w:szCs w:val="24"/>
        </w:rPr>
        <w:t>代销</w:t>
      </w:r>
      <w:r>
        <w:rPr>
          <w:rFonts w:ascii="宋体" w:eastAsia="楷体_GB2312" w:hAnsi="宋体" w:cs="仿宋_GB2312" w:hint="eastAsia"/>
          <w:kern w:val="0"/>
          <w:sz w:val="24"/>
          <w:szCs w:val="24"/>
        </w:rPr>
        <w:t>JJDM02</w:t>
      </w:r>
      <w:r>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D03</w:t>
      </w:r>
      <w:r>
        <w:rPr>
          <w:rFonts w:ascii="宋体" w:eastAsia="楷体_GB2312" w:hAnsi="宋体" w:cs="仿宋_GB2312" w:hint="eastAsia"/>
          <w:kern w:val="0"/>
          <w:sz w:val="24"/>
          <w:szCs w:val="24"/>
        </w:rPr>
        <w:t>代销</w:t>
      </w:r>
      <w:r>
        <w:rPr>
          <w:rFonts w:ascii="宋体" w:eastAsia="楷体_GB2312" w:hAnsi="宋体" w:cs="仿宋_GB2312" w:hint="eastAsia"/>
          <w:kern w:val="0"/>
          <w:sz w:val="24"/>
          <w:szCs w:val="24"/>
        </w:rPr>
        <w:t>JJDM03</w:t>
      </w:r>
      <w:r w:rsidR="00C906EE">
        <w:rPr>
          <w:rFonts w:ascii="宋体" w:eastAsia="楷体_GB2312" w:hAnsi="宋体" w:cs="仿宋_GB2312" w:hint="eastAsia"/>
          <w:kern w:val="0"/>
          <w:sz w:val="24"/>
          <w:szCs w:val="24"/>
        </w:rPr>
        <w:t>。</w:t>
      </w:r>
      <w:r w:rsidR="00931D1D">
        <w:rPr>
          <w:rFonts w:ascii="宋体" w:eastAsia="楷体_GB2312" w:hAnsi="宋体" w:cs="仿宋_GB2312" w:hint="eastAsia"/>
          <w:kern w:val="0"/>
          <w:sz w:val="24"/>
          <w:szCs w:val="24"/>
        </w:rPr>
        <w:t>其中交易情况如下：</w:t>
      </w:r>
    </w:p>
    <w:tbl>
      <w:tblPr>
        <w:tblStyle w:val="ad"/>
        <w:tblW w:w="0" w:type="auto"/>
        <w:tblLook w:val="04A0" w:firstRow="1" w:lastRow="0" w:firstColumn="1" w:lastColumn="0" w:noHBand="0" w:noVBand="1"/>
      </w:tblPr>
      <w:tblGrid>
        <w:gridCol w:w="1121"/>
        <w:gridCol w:w="1397"/>
        <w:gridCol w:w="1134"/>
        <w:gridCol w:w="1134"/>
        <w:gridCol w:w="1134"/>
        <w:gridCol w:w="851"/>
        <w:gridCol w:w="850"/>
        <w:gridCol w:w="901"/>
      </w:tblGrid>
      <w:tr w:rsidR="00C906EE" w:rsidRPr="00C906EE" w:rsidTr="00C906EE">
        <w:tc>
          <w:tcPr>
            <w:tcW w:w="1121" w:type="dxa"/>
          </w:tcPr>
          <w:p w:rsidR="00C906EE" w:rsidRPr="00C906EE" w:rsidRDefault="00C906EE">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代销机构</w:t>
            </w:r>
          </w:p>
        </w:tc>
        <w:tc>
          <w:tcPr>
            <w:tcW w:w="1397" w:type="dxa"/>
          </w:tcPr>
          <w:p w:rsidR="00C906EE" w:rsidRPr="00C906EE" w:rsidRDefault="00C906EE">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基金代码</w:t>
            </w:r>
          </w:p>
        </w:tc>
        <w:tc>
          <w:tcPr>
            <w:tcW w:w="1134"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业务类型</w:t>
            </w:r>
          </w:p>
        </w:tc>
        <w:tc>
          <w:tcPr>
            <w:tcW w:w="1134"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场内标志</w:t>
            </w:r>
          </w:p>
        </w:tc>
        <w:tc>
          <w:tcPr>
            <w:tcW w:w="1134"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交易金额</w:t>
            </w:r>
          </w:p>
        </w:tc>
        <w:tc>
          <w:tcPr>
            <w:tcW w:w="851"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手续费</w:t>
            </w:r>
          </w:p>
        </w:tc>
        <w:tc>
          <w:tcPr>
            <w:tcW w:w="850"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代理费</w:t>
            </w:r>
          </w:p>
        </w:tc>
        <w:tc>
          <w:tcPr>
            <w:tcW w:w="901"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其他费</w:t>
            </w:r>
          </w:p>
        </w:tc>
      </w:tr>
      <w:tr w:rsidR="00C906EE" w:rsidRPr="00C906EE" w:rsidTr="00931D1D">
        <w:tc>
          <w:tcPr>
            <w:tcW w:w="1121"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1397"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JJDM01</w:t>
            </w:r>
          </w:p>
        </w:tc>
        <w:tc>
          <w:tcPr>
            <w:tcW w:w="113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r>
              <w:rPr>
                <w:rFonts w:ascii="宋体" w:eastAsia="楷体_GB2312" w:hAnsi="宋体" w:cs="仿宋_GB2312" w:hint="eastAsia"/>
                <w:kern w:val="0"/>
                <w:szCs w:val="21"/>
              </w:rPr>
              <w:t>申购</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931D1D">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397"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931D1D">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397"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r>
              <w:rPr>
                <w:rFonts w:ascii="宋体" w:eastAsia="楷体_GB2312" w:hAnsi="宋体" w:cs="仿宋_GB2312" w:hint="eastAsia"/>
                <w:kern w:val="0"/>
                <w:szCs w:val="21"/>
              </w:rPr>
              <w:t>赎回</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931D1D">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397"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931D1D">
        <w:tc>
          <w:tcPr>
            <w:tcW w:w="1121"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D02</w:t>
            </w:r>
          </w:p>
        </w:tc>
        <w:tc>
          <w:tcPr>
            <w:tcW w:w="1397"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JJDM0</w:t>
            </w:r>
            <w:r>
              <w:rPr>
                <w:rFonts w:ascii="宋体" w:eastAsia="楷体_GB2312" w:hAnsi="宋体" w:cs="仿宋_GB2312" w:hint="eastAsia"/>
                <w:kern w:val="0"/>
                <w:szCs w:val="21"/>
              </w:rPr>
              <w:t>2</w:t>
            </w:r>
          </w:p>
        </w:tc>
        <w:tc>
          <w:tcPr>
            <w:tcW w:w="113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r>
              <w:rPr>
                <w:rFonts w:ascii="宋体" w:eastAsia="楷体_GB2312" w:hAnsi="宋体" w:cs="仿宋_GB2312" w:hint="eastAsia"/>
                <w:kern w:val="0"/>
                <w:szCs w:val="21"/>
              </w:rPr>
              <w:t>申购</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931D1D">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397"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931D1D">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397"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r>
              <w:rPr>
                <w:rFonts w:ascii="宋体" w:eastAsia="楷体_GB2312" w:hAnsi="宋体" w:cs="仿宋_GB2312" w:hint="eastAsia"/>
                <w:kern w:val="0"/>
                <w:szCs w:val="21"/>
              </w:rPr>
              <w:t>赎回</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r w:rsidR="00C906EE">
              <w:rPr>
                <w:rFonts w:ascii="宋体" w:eastAsia="楷体_GB2312" w:hAnsi="宋体" w:cs="仿宋_GB2312" w:hint="eastAsia"/>
                <w:kern w:val="0"/>
                <w:szCs w:val="21"/>
              </w:rPr>
              <w:t>000</w:t>
            </w:r>
          </w:p>
        </w:tc>
        <w:tc>
          <w:tcPr>
            <w:tcW w:w="851"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w:t>
            </w:r>
            <w:r w:rsidR="00C906EE">
              <w:rPr>
                <w:rFonts w:ascii="宋体" w:eastAsia="楷体_GB2312" w:hAnsi="宋体" w:cs="仿宋_GB2312" w:hint="eastAsia"/>
                <w:kern w:val="0"/>
                <w:szCs w:val="21"/>
              </w:rPr>
              <w:t>0</w:t>
            </w:r>
          </w:p>
        </w:tc>
        <w:tc>
          <w:tcPr>
            <w:tcW w:w="850"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931D1D">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397"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w:t>
            </w:r>
            <w:r w:rsidR="00C906EE">
              <w:rPr>
                <w:rFonts w:ascii="宋体" w:eastAsia="楷体_GB2312" w:hAnsi="宋体" w:cs="仿宋_GB2312" w:hint="eastAsia"/>
                <w:kern w:val="0"/>
                <w:szCs w:val="21"/>
              </w:rPr>
              <w:t>00</w:t>
            </w:r>
          </w:p>
        </w:tc>
        <w:tc>
          <w:tcPr>
            <w:tcW w:w="851"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25</w:t>
            </w:r>
          </w:p>
        </w:tc>
        <w:tc>
          <w:tcPr>
            <w:tcW w:w="850"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7.5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931D1D" w:rsidRPr="00C906EE" w:rsidTr="00931D1D">
        <w:tc>
          <w:tcPr>
            <w:tcW w:w="1121" w:type="dxa"/>
            <w:vMerge w:val="restart"/>
            <w:vAlign w:val="center"/>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1397" w:type="dxa"/>
            <w:vMerge w:val="restart"/>
            <w:vAlign w:val="center"/>
          </w:tcPr>
          <w:p w:rsidR="00931D1D" w:rsidRPr="00C906EE" w:rsidRDefault="00931D1D" w:rsidP="00931D1D">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JJDM0</w:t>
            </w:r>
            <w:r>
              <w:rPr>
                <w:rFonts w:ascii="宋体" w:eastAsia="楷体_GB2312" w:hAnsi="宋体" w:cs="仿宋_GB2312" w:hint="eastAsia"/>
                <w:kern w:val="0"/>
                <w:szCs w:val="21"/>
              </w:rPr>
              <w:t>3</w:t>
            </w:r>
          </w:p>
        </w:tc>
        <w:tc>
          <w:tcPr>
            <w:tcW w:w="1134" w:type="dxa"/>
            <w:vMerge w:val="restart"/>
            <w:vAlign w:val="center"/>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r>
              <w:rPr>
                <w:rFonts w:ascii="宋体" w:eastAsia="楷体_GB2312" w:hAnsi="宋体" w:cs="仿宋_GB2312" w:hint="eastAsia"/>
                <w:kern w:val="0"/>
                <w:szCs w:val="21"/>
              </w:rPr>
              <w:t>申购</w:t>
            </w:r>
          </w:p>
        </w:tc>
        <w:tc>
          <w:tcPr>
            <w:tcW w:w="1134"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931D1D" w:rsidRPr="00C906EE" w:rsidTr="00931D1D">
        <w:tc>
          <w:tcPr>
            <w:tcW w:w="1121"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397"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134"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134"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85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50</w:t>
            </w:r>
          </w:p>
        </w:tc>
        <w:tc>
          <w:tcPr>
            <w:tcW w:w="850"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931D1D" w:rsidRPr="00C906EE" w:rsidTr="00931D1D">
        <w:tc>
          <w:tcPr>
            <w:tcW w:w="1121"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397"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134" w:type="dxa"/>
            <w:vMerge w:val="restart"/>
            <w:vAlign w:val="center"/>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r>
              <w:rPr>
                <w:rFonts w:ascii="宋体" w:eastAsia="楷体_GB2312" w:hAnsi="宋体" w:cs="仿宋_GB2312" w:hint="eastAsia"/>
                <w:kern w:val="0"/>
                <w:szCs w:val="21"/>
              </w:rPr>
              <w:t>赎回</w:t>
            </w:r>
          </w:p>
        </w:tc>
        <w:tc>
          <w:tcPr>
            <w:tcW w:w="1134"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3000</w:t>
            </w:r>
          </w:p>
        </w:tc>
        <w:tc>
          <w:tcPr>
            <w:tcW w:w="85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150</w:t>
            </w:r>
          </w:p>
        </w:tc>
        <w:tc>
          <w:tcPr>
            <w:tcW w:w="850"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45</w:t>
            </w:r>
          </w:p>
        </w:tc>
        <w:tc>
          <w:tcPr>
            <w:tcW w:w="90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w:t>
            </w:r>
          </w:p>
        </w:tc>
      </w:tr>
      <w:tr w:rsidR="00931D1D" w:rsidRPr="00C906EE" w:rsidTr="00C906EE">
        <w:tc>
          <w:tcPr>
            <w:tcW w:w="1121" w:type="dxa"/>
            <w:vMerge/>
          </w:tcPr>
          <w:p w:rsidR="00931D1D" w:rsidRPr="00C906EE" w:rsidRDefault="00931D1D" w:rsidP="00E51B24">
            <w:pPr>
              <w:spacing w:line="360" w:lineRule="auto"/>
              <w:rPr>
                <w:rFonts w:ascii="宋体" w:eastAsia="楷体_GB2312" w:hAnsi="宋体" w:cs="仿宋_GB2312"/>
                <w:kern w:val="0"/>
                <w:szCs w:val="21"/>
              </w:rPr>
            </w:pPr>
          </w:p>
        </w:tc>
        <w:tc>
          <w:tcPr>
            <w:tcW w:w="1397" w:type="dxa"/>
            <w:vMerge/>
          </w:tcPr>
          <w:p w:rsidR="00931D1D" w:rsidRPr="00C906EE" w:rsidRDefault="00931D1D" w:rsidP="00E51B24">
            <w:pPr>
              <w:spacing w:line="360" w:lineRule="auto"/>
              <w:rPr>
                <w:rFonts w:ascii="宋体" w:eastAsia="楷体_GB2312" w:hAnsi="宋体" w:cs="仿宋_GB2312"/>
                <w:kern w:val="0"/>
                <w:szCs w:val="21"/>
              </w:rPr>
            </w:pPr>
          </w:p>
        </w:tc>
        <w:tc>
          <w:tcPr>
            <w:tcW w:w="1134" w:type="dxa"/>
            <w:vMerge/>
          </w:tcPr>
          <w:p w:rsidR="00931D1D" w:rsidRPr="00C906EE" w:rsidRDefault="00931D1D" w:rsidP="00E51B24">
            <w:pPr>
              <w:spacing w:line="360" w:lineRule="auto"/>
              <w:rPr>
                <w:rFonts w:ascii="宋体" w:eastAsia="楷体_GB2312" w:hAnsi="宋体" w:cs="仿宋_GB2312"/>
                <w:kern w:val="0"/>
                <w:szCs w:val="21"/>
              </w:rPr>
            </w:pPr>
          </w:p>
        </w:tc>
        <w:tc>
          <w:tcPr>
            <w:tcW w:w="1134"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w:t>
            </w:r>
          </w:p>
        </w:tc>
      </w:tr>
    </w:tbl>
    <w:p w:rsidR="00C906EE" w:rsidRDefault="00931D1D">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此时，</w:t>
      </w: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系统发送的</w:t>
      </w:r>
      <w:r>
        <w:rPr>
          <w:rFonts w:ascii="宋体" w:eastAsia="楷体_GB2312" w:hAnsi="宋体" w:cs="仿宋_GB2312" w:hint="eastAsia"/>
          <w:kern w:val="0"/>
          <w:sz w:val="24"/>
          <w:szCs w:val="24"/>
        </w:rPr>
        <w:t>58</w:t>
      </w:r>
      <w:r>
        <w:rPr>
          <w:rFonts w:ascii="宋体" w:eastAsia="楷体_GB2312" w:hAnsi="宋体" w:cs="仿宋_GB2312" w:hint="eastAsia"/>
          <w:kern w:val="0"/>
          <w:sz w:val="24"/>
          <w:szCs w:val="24"/>
        </w:rPr>
        <w:t>文件的主要内容如下：</w:t>
      </w:r>
    </w:p>
    <w:tbl>
      <w:tblPr>
        <w:tblStyle w:val="ad"/>
        <w:tblW w:w="5816" w:type="pct"/>
        <w:tblInd w:w="-743" w:type="dxa"/>
        <w:tblLayout w:type="fixed"/>
        <w:tblLook w:val="04A0" w:firstRow="1" w:lastRow="0" w:firstColumn="1" w:lastColumn="0" w:noHBand="0" w:noVBand="1"/>
      </w:tblPr>
      <w:tblGrid>
        <w:gridCol w:w="870"/>
        <w:gridCol w:w="708"/>
        <w:gridCol w:w="710"/>
        <w:gridCol w:w="710"/>
        <w:gridCol w:w="710"/>
        <w:gridCol w:w="710"/>
        <w:gridCol w:w="690"/>
        <w:gridCol w:w="1120"/>
        <w:gridCol w:w="1136"/>
        <w:gridCol w:w="728"/>
        <w:gridCol w:w="855"/>
        <w:gridCol w:w="966"/>
      </w:tblGrid>
      <w:tr w:rsidR="009916E4" w:rsidRPr="00931D1D" w:rsidTr="00127F90">
        <w:trPr>
          <w:trHeight w:val="741"/>
        </w:trPr>
        <w:tc>
          <w:tcPr>
            <w:tcW w:w="439"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基金代码</w:t>
            </w:r>
          </w:p>
        </w:tc>
        <w:tc>
          <w:tcPr>
            <w:tcW w:w="357"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业务类型</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资金类型</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收付标志</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交收类型</w:t>
            </w:r>
          </w:p>
        </w:tc>
        <w:tc>
          <w:tcPr>
            <w:tcW w:w="348"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确认金额</w:t>
            </w:r>
          </w:p>
        </w:tc>
        <w:tc>
          <w:tcPr>
            <w:tcW w:w="565"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收方账号</w:t>
            </w:r>
          </w:p>
        </w:tc>
        <w:tc>
          <w:tcPr>
            <w:tcW w:w="573"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付方账号</w:t>
            </w:r>
          </w:p>
        </w:tc>
        <w:tc>
          <w:tcPr>
            <w:tcW w:w="367"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明细标志</w:t>
            </w:r>
          </w:p>
        </w:tc>
        <w:tc>
          <w:tcPr>
            <w:tcW w:w="431"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序号</w:t>
            </w:r>
          </w:p>
        </w:tc>
        <w:tc>
          <w:tcPr>
            <w:tcW w:w="487" w:type="pct"/>
            <w:noWrap/>
            <w:hideMark/>
          </w:tcPr>
          <w:p w:rsidR="002E0EF2" w:rsidRPr="00931D1D" w:rsidRDefault="00FE314D" w:rsidP="009916E4">
            <w:pPr>
              <w:spacing w:line="360" w:lineRule="auto"/>
              <w:rPr>
                <w:rFonts w:ascii="宋体" w:eastAsia="楷体_GB2312" w:hAnsi="宋体" w:cs="仿宋_GB2312"/>
                <w:kern w:val="0"/>
                <w:szCs w:val="21"/>
              </w:rPr>
            </w:pPr>
            <w:r w:rsidRPr="00FE314D">
              <w:rPr>
                <w:rFonts w:ascii="宋体" w:eastAsia="楷体_GB2312" w:hAnsi="宋体" w:cs="仿宋_GB2312" w:hint="eastAsia"/>
                <w:kern w:val="0"/>
                <w:sz w:val="18"/>
                <w:szCs w:val="21"/>
              </w:rPr>
              <w:t>总</w:t>
            </w:r>
            <w:r w:rsidRPr="00FE314D">
              <w:rPr>
                <w:rFonts w:ascii="宋体" w:eastAsia="楷体_GB2312" w:hAnsi="宋体" w:cs="仿宋_GB2312" w:hint="eastAsia"/>
                <w:kern w:val="0"/>
                <w:sz w:val="18"/>
                <w:szCs w:val="21"/>
              </w:rPr>
              <w:t>TA</w:t>
            </w:r>
            <w:r w:rsidRPr="00FE314D">
              <w:rPr>
                <w:rFonts w:ascii="宋体" w:eastAsia="楷体_GB2312" w:hAnsi="宋体" w:cs="仿宋_GB2312" w:hint="eastAsia"/>
                <w:kern w:val="0"/>
                <w:sz w:val="18"/>
                <w:szCs w:val="21"/>
              </w:rPr>
              <w:t>确认流水号</w:t>
            </w:r>
          </w:p>
        </w:tc>
      </w:tr>
      <w:tr w:rsidR="009916E4" w:rsidRPr="00931D1D" w:rsidTr="00127F90">
        <w:trPr>
          <w:trHeight w:val="288"/>
        </w:trPr>
        <w:tc>
          <w:tcPr>
            <w:tcW w:w="439" w:type="pct"/>
            <w:noWrap/>
            <w:hideMark/>
          </w:tcPr>
          <w:p w:rsidR="002E0EF2" w:rsidRPr="00931D1D" w:rsidRDefault="002E0EF2"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2E0EF2" w:rsidRPr="00931D1D" w:rsidRDefault="002E0EF2"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001</w:t>
            </w:r>
          </w:p>
        </w:tc>
        <w:tc>
          <w:tcPr>
            <w:tcW w:w="358" w:type="pct"/>
            <w:noWrap/>
            <w:hideMark/>
          </w:tcPr>
          <w:p w:rsidR="002E0EF2" w:rsidRPr="00127F90" w:rsidRDefault="002E0EF2" w:rsidP="00127F90">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sidR="00127F90" w:rsidRPr="00127F90">
              <w:rPr>
                <w:rFonts w:ascii="宋体" w:eastAsia="楷体_GB2312" w:hAnsi="宋体" w:cs="仿宋_GB2312" w:hint="eastAsia"/>
                <w:kern w:val="0"/>
                <w:sz w:val="16"/>
                <w:szCs w:val="21"/>
              </w:rPr>
              <w:t>-</w:t>
            </w:r>
            <w:r w:rsidR="00127F90" w:rsidRPr="00127F90">
              <w:rPr>
                <w:rFonts w:ascii="宋体" w:eastAsia="楷体_GB2312" w:hAnsi="宋体" w:cs="仿宋_GB2312" w:hint="eastAsia"/>
                <w:kern w:val="0"/>
                <w:sz w:val="16"/>
                <w:szCs w:val="21"/>
              </w:rPr>
              <w:t>销售人付</w:t>
            </w:r>
          </w:p>
        </w:tc>
        <w:tc>
          <w:tcPr>
            <w:tcW w:w="358" w:type="pct"/>
            <w:noWrap/>
            <w:hideMark/>
          </w:tcPr>
          <w:p w:rsidR="002E0EF2" w:rsidRPr="00127F90" w:rsidRDefault="002E0EF2"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sidR="00127F90">
              <w:rPr>
                <w:rFonts w:ascii="宋体" w:eastAsia="楷体_GB2312" w:hAnsi="宋体" w:cs="仿宋_GB2312" w:hint="eastAsia"/>
                <w:kern w:val="0"/>
                <w:sz w:val="16"/>
                <w:szCs w:val="21"/>
              </w:rPr>
              <w:t>-</w:t>
            </w:r>
            <w:r w:rsidR="00127F90">
              <w:rPr>
                <w:rFonts w:ascii="宋体" w:eastAsia="楷体_GB2312" w:hAnsi="宋体" w:cs="仿宋_GB2312" w:hint="eastAsia"/>
                <w:kern w:val="0"/>
                <w:sz w:val="16"/>
                <w:szCs w:val="21"/>
              </w:rPr>
              <w:t>多边净额</w:t>
            </w:r>
          </w:p>
        </w:tc>
        <w:tc>
          <w:tcPr>
            <w:tcW w:w="348"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2000</w:t>
            </w:r>
          </w:p>
        </w:tc>
        <w:tc>
          <w:tcPr>
            <w:tcW w:w="565" w:type="pct"/>
          </w:tcPr>
          <w:p w:rsidR="002E0EF2" w:rsidRPr="00931D1D" w:rsidRDefault="009916E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002E0EF2" w:rsidRPr="00931D1D">
              <w:rPr>
                <w:rFonts w:ascii="宋体" w:eastAsia="楷体_GB2312" w:hAnsi="宋体" w:cs="仿宋_GB2312" w:hint="eastAsia"/>
                <w:kern w:val="0"/>
                <w:szCs w:val="21"/>
              </w:rPr>
              <w:t>户</w:t>
            </w:r>
          </w:p>
        </w:tc>
        <w:tc>
          <w:tcPr>
            <w:tcW w:w="573" w:type="pct"/>
          </w:tcPr>
          <w:p w:rsidR="002E0EF2" w:rsidRPr="00931D1D" w:rsidRDefault="009916E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002E0EF2" w:rsidRPr="00931D1D">
              <w:rPr>
                <w:rFonts w:ascii="宋体" w:eastAsia="楷体_GB2312" w:hAnsi="宋体" w:cs="仿宋_GB2312" w:hint="eastAsia"/>
                <w:kern w:val="0"/>
                <w:szCs w:val="21"/>
              </w:rPr>
              <w:t>户</w:t>
            </w:r>
          </w:p>
        </w:tc>
        <w:tc>
          <w:tcPr>
            <w:tcW w:w="367"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sidR="00127F90">
              <w:rPr>
                <w:rFonts w:ascii="宋体" w:eastAsia="楷体_GB2312" w:hAnsi="宋体" w:cs="仿宋_GB2312" w:hint="eastAsia"/>
                <w:kern w:val="0"/>
                <w:szCs w:val="21"/>
              </w:rPr>
              <w:t>-</w:t>
            </w:r>
            <w:r w:rsidR="00127F90">
              <w:rPr>
                <w:rFonts w:ascii="宋体" w:eastAsia="楷体_GB2312" w:hAnsi="宋体" w:cs="仿宋_GB2312" w:hint="eastAsia"/>
                <w:kern w:val="0"/>
                <w:szCs w:val="21"/>
              </w:rPr>
              <w:t>非明细</w:t>
            </w:r>
          </w:p>
        </w:tc>
        <w:tc>
          <w:tcPr>
            <w:tcW w:w="431"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QSXH1</w:t>
            </w:r>
          </w:p>
        </w:tc>
        <w:tc>
          <w:tcPr>
            <w:tcW w:w="487"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9916E4" w:rsidRPr="00931D1D" w:rsidTr="00127F90">
        <w:trPr>
          <w:trHeight w:val="288"/>
        </w:trPr>
        <w:tc>
          <w:tcPr>
            <w:tcW w:w="439" w:type="pct"/>
            <w:noWrap/>
            <w:hideMark/>
          </w:tcPr>
          <w:p w:rsidR="002E0EF2" w:rsidRPr="00931D1D" w:rsidRDefault="002E0EF2"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2E0EF2" w:rsidRPr="00931D1D" w:rsidRDefault="002E0EF2"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001</w:t>
            </w:r>
          </w:p>
        </w:tc>
        <w:tc>
          <w:tcPr>
            <w:tcW w:w="358" w:type="pct"/>
            <w:noWrap/>
            <w:hideMark/>
          </w:tcPr>
          <w:p w:rsidR="002E0EF2"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sidRPr="00127F90">
              <w:rPr>
                <w:rFonts w:ascii="宋体" w:eastAsia="楷体_GB2312" w:hAnsi="宋体" w:cs="仿宋_GB2312" w:hint="eastAsia"/>
                <w:kern w:val="0"/>
                <w:sz w:val="16"/>
                <w:szCs w:val="21"/>
              </w:rPr>
              <w:t>销售人付</w:t>
            </w:r>
          </w:p>
        </w:tc>
        <w:tc>
          <w:tcPr>
            <w:tcW w:w="358" w:type="pct"/>
            <w:noWrap/>
            <w:hideMark/>
          </w:tcPr>
          <w:p w:rsidR="002E0EF2"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1000</w:t>
            </w:r>
          </w:p>
        </w:tc>
        <w:tc>
          <w:tcPr>
            <w:tcW w:w="565" w:type="pct"/>
          </w:tcPr>
          <w:p w:rsidR="002E0EF2" w:rsidRPr="00931D1D" w:rsidRDefault="009916E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002E0EF2" w:rsidRPr="00931D1D">
              <w:rPr>
                <w:rFonts w:ascii="宋体" w:eastAsia="楷体_GB2312" w:hAnsi="宋体" w:cs="仿宋_GB2312" w:hint="eastAsia"/>
                <w:kern w:val="0"/>
                <w:szCs w:val="21"/>
              </w:rPr>
              <w:t>户</w:t>
            </w:r>
          </w:p>
        </w:tc>
        <w:tc>
          <w:tcPr>
            <w:tcW w:w="573" w:type="pct"/>
          </w:tcPr>
          <w:p w:rsidR="002E0EF2" w:rsidRPr="00931D1D" w:rsidRDefault="009916E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002E0EF2" w:rsidRPr="00931D1D">
              <w:rPr>
                <w:rFonts w:ascii="宋体" w:eastAsia="楷体_GB2312" w:hAnsi="宋体" w:cs="仿宋_GB2312" w:hint="eastAsia"/>
                <w:kern w:val="0"/>
                <w:szCs w:val="21"/>
              </w:rPr>
              <w:t>户</w:t>
            </w:r>
          </w:p>
        </w:tc>
        <w:tc>
          <w:tcPr>
            <w:tcW w:w="367" w:type="pct"/>
          </w:tcPr>
          <w:p w:rsidR="002E0EF2"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QSXH2</w:t>
            </w:r>
          </w:p>
        </w:tc>
        <w:tc>
          <w:tcPr>
            <w:tcW w:w="487"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9916E4" w:rsidRPr="00931D1D" w:rsidTr="00127F90">
        <w:trPr>
          <w:trHeight w:val="288"/>
        </w:trPr>
        <w:tc>
          <w:tcPr>
            <w:tcW w:w="439" w:type="pct"/>
            <w:noWrap/>
            <w:hideMark/>
          </w:tcPr>
          <w:p w:rsidR="002E0EF2" w:rsidRPr="00931D1D" w:rsidRDefault="002E0EF2"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2E0EF2" w:rsidRPr="00931D1D" w:rsidRDefault="002E0EF2"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58"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002</w:t>
            </w:r>
          </w:p>
        </w:tc>
        <w:tc>
          <w:tcPr>
            <w:tcW w:w="358" w:type="pct"/>
            <w:noWrap/>
            <w:hideMark/>
          </w:tcPr>
          <w:p w:rsidR="002E0EF2" w:rsidRPr="00127F90" w:rsidRDefault="002E0EF2"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sidR="00127F90">
              <w:rPr>
                <w:rFonts w:ascii="宋体" w:eastAsia="楷体_GB2312" w:hAnsi="宋体" w:cs="仿宋_GB2312" w:hint="eastAsia"/>
                <w:kern w:val="0"/>
                <w:sz w:val="16"/>
                <w:szCs w:val="21"/>
              </w:rPr>
              <w:t>-</w:t>
            </w:r>
            <w:r w:rsidR="00127F90">
              <w:rPr>
                <w:rFonts w:ascii="宋体" w:eastAsia="楷体_GB2312" w:hAnsi="宋体" w:cs="仿宋_GB2312" w:hint="eastAsia"/>
                <w:kern w:val="0"/>
                <w:sz w:val="16"/>
                <w:szCs w:val="21"/>
              </w:rPr>
              <w:t>其他</w:t>
            </w:r>
          </w:p>
        </w:tc>
        <w:tc>
          <w:tcPr>
            <w:tcW w:w="358" w:type="pct"/>
            <w:noWrap/>
            <w:hideMark/>
          </w:tcPr>
          <w:p w:rsidR="002E0EF2"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100</w:t>
            </w:r>
          </w:p>
        </w:tc>
        <w:tc>
          <w:tcPr>
            <w:tcW w:w="565"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573" w:type="pct"/>
          </w:tcPr>
          <w:p w:rsidR="002E0EF2" w:rsidRPr="00931D1D" w:rsidRDefault="009916E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002E0EF2" w:rsidRPr="00931D1D">
              <w:rPr>
                <w:rFonts w:ascii="宋体" w:eastAsia="楷体_GB2312" w:hAnsi="宋体" w:cs="仿宋_GB2312" w:hint="eastAsia"/>
                <w:kern w:val="0"/>
                <w:szCs w:val="21"/>
              </w:rPr>
              <w:t>户</w:t>
            </w:r>
          </w:p>
        </w:tc>
        <w:tc>
          <w:tcPr>
            <w:tcW w:w="367" w:type="pct"/>
          </w:tcPr>
          <w:p w:rsidR="002E0EF2"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QSXH3</w:t>
            </w:r>
          </w:p>
        </w:tc>
        <w:tc>
          <w:tcPr>
            <w:tcW w:w="487" w:type="pct"/>
            <w:noWrap/>
            <w:hideMark/>
          </w:tcPr>
          <w:p w:rsidR="002E0EF2" w:rsidRPr="00931D1D" w:rsidRDefault="002E0EF2"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002</w:t>
            </w:r>
          </w:p>
        </w:tc>
        <w:tc>
          <w:tcPr>
            <w:tcW w:w="358" w:type="pct"/>
            <w:noWrap/>
            <w:hideMark/>
          </w:tcPr>
          <w:p w:rsidR="00127F90" w:rsidRPr="00127F90" w:rsidRDefault="00127F90" w:rsidP="00AE2DB9">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其他</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50</w:t>
            </w:r>
          </w:p>
        </w:tc>
        <w:tc>
          <w:tcPr>
            <w:tcW w:w="565"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573" w:type="pct"/>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367"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QSXH4</w:t>
            </w:r>
          </w:p>
        </w:tc>
        <w:tc>
          <w:tcPr>
            <w:tcW w:w="487"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30</w:t>
            </w:r>
          </w:p>
        </w:tc>
        <w:tc>
          <w:tcPr>
            <w:tcW w:w="565"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73"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67"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QSXH5</w:t>
            </w:r>
          </w:p>
        </w:tc>
        <w:tc>
          <w:tcPr>
            <w:tcW w:w="487"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15</w:t>
            </w:r>
          </w:p>
        </w:tc>
        <w:tc>
          <w:tcPr>
            <w:tcW w:w="565"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73"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67"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QSXH6</w:t>
            </w:r>
          </w:p>
        </w:tc>
        <w:tc>
          <w:tcPr>
            <w:tcW w:w="487"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024</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001</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2000</w:t>
            </w:r>
          </w:p>
        </w:tc>
        <w:tc>
          <w:tcPr>
            <w:tcW w:w="565" w:type="pct"/>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573" w:type="pct"/>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367"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QSXH7</w:t>
            </w:r>
          </w:p>
        </w:tc>
        <w:tc>
          <w:tcPr>
            <w:tcW w:w="487"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024</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001</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1000</w:t>
            </w:r>
          </w:p>
        </w:tc>
        <w:tc>
          <w:tcPr>
            <w:tcW w:w="565" w:type="pct"/>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573" w:type="pct"/>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367"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QSXH8</w:t>
            </w:r>
          </w:p>
        </w:tc>
        <w:tc>
          <w:tcPr>
            <w:tcW w:w="487"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024</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002</w:t>
            </w:r>
          </w:p>
        </w:tc>
        <w:tc>
          <w:tcPr>
            <w:tcW w:w="358" w:type="pct"/>
            <w:noWrap/>
            <w:hideMark/>
          </w:tcPr>
          <w:p w:rsidR="00127F90" w:rsidRPr="00127F90" w:rsidRDefault="00127F90" w:rsidP="00AE2DB9">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其他</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100</w:t>
            </w:r>
          </w:p>
        </w:tc>
        <w:tc>
          <w:tcPr>
            <w:tcW w:w="565"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573" w:type="pct"/>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367"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QSXH9</w:t>
            </w:r>
          </w:p>
        </w:tc>
        <w:tc>
          <w:tcPr>
            <w:tcW w:w="487"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024</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002</w:t>
            </w:r>
          </w:p>
        </w:tc>
        <w:tc>
          <w:tcPr>
            <w:tcW w:w="358" w:type="pct"/>
            <w:noWrap/>
            <w:hideMark/>
          </w:tcPr>
          <w:p w:rsidR="00127F90" w:rsidRPr="00127F90" w:rsidRDefault="00127F90" w:rsidP="00AE2DB9">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其他</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50</w:t>
            </w:r>
          </w:p>
        </w:tc>
        <w:tc>
          <w:tcPr>
            <w:tcW w:w="565"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573" w:type="pct"/>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367"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QSXH10</w:t>
            </w:r>
          </w:p>
        </w:tc>
        <w:tc>
          <w:tcPr>
            <w:tcW w:w="487"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024</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sidRPr="00127F90">
              <w:rPr>
                <w:rFonts w:ascii="宋体" w:eastAsia="楷体_GB2312" w:hAnsi="宋体" w:cs="仿宋_GB2312" w:hint="eastAsia"/>
                <w:kern w:val="0"/>
                <w:sz w:val="16"/>
                <w:szCs w:val="21"/>
              </w:rPr>
              <w:t>销售人付</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30</w:t>
            </w:r>
          </w:p>
        </w:tc>
        <w:tc>
          <w:tcPr>
            <w:tcW w:w="565" w:type="pct"/>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573"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67"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QSXH11</w:t>
            </w:r>
          </w:p>
        </w:tc>
        <w:tc>
          <w:tcPr>
            <w:tcW w:w="487"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57" w:type="pct"/>
            <w:noWrap/>
            <w:hideMark/>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024</w:t>
            </w:r>
          </w:p>
        </w:tc>
        <w:tc>
          <w:tcPr>
            <w:tcW w:w="358"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sidRPr="00127F90">
              <w:rPr>
                <w:rFonts w:ascii="宋体" w:eastAsia="楷体_GB2312" w:hAnsi="宋体" w:cs="仿宋_GB2312" w:hint="eastAsia"/>
                <w:kern w:val="0"/>
                <w:sz w:val="16"/>
                <w:szCs w:val="21"/>
              </w:rPr>
              <w:t>销售人付</w:t>
            </w:r>
          </w:p>
        </w:tc>
        <w:tc>
          <w:tcPr>
            <w:tcW w:w="358" w:type="pct"/>
            <w:noWrap/>
            <w:hideMark/>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多边净额</w:t>
            </w:r>
          </w:p>
        </w:tc>
        <w:tc>
          <w:tcPr>
            <w:tcW w:w="348"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15</w:t>
            </w:r>
          </w:p>
        </w:tc>
        <w:tc>
          <w:tcPr>
            <w:tcW w:w="565" w:type="pct"/>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573"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67"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QSXH12</w:t>
            </w:r>
          </w:p>
        </w:tc>
        <w:tc>
          <w:tcPr>
            <w:tcW w:w="487" w:type="pct"/>
            <w:noWrap/>
            <w:hideMark/>
          </w:tcPr>
          <w:p w:rsidR="00127F90" w:rsidRPr="00931D1D"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 xml:space="preserve">　</w:t>
            </w:r>
          </w:p>
        </w:tc>
      </w:tr>
      <w:tr w:rsidR="00127F90" w:rsidRPr="00931D1D" w:rsidTr="00127F90">
        <w:trPr>
          <w:trHeight w:val="288"/>
        </w:trPr>
        <w:tc>
          <w:tcPr>
            <w:tcW w:w="439" w:type="pct"/>
            <w:shd w:val="clear" w:color="auto" w:fill="AEAAAA" w:themeFill="background2" w:themeFillShade="BF"/>
            <w:noWrap/>
            <w:hideMark/>
          </w:tcPr>
          <w:p w:rsidR="00127F90" w:rsidRDefault="00127F90" w:rsidP="009916E4">
            <w:pPr>
              <w:spacing w:line="360" w:lineRule="auto"/>
              <w:rPr>
                <w:rFonts w:ascii="宋体" w:eastAsia="楷体_GB2312" w:hAnsi="宋体" w:cs="仿宋_GB2312"/>
                <w:kern w:val="0"/>
                <w:szCs w:val="21"/>
              </w:rPr>
            </w:pPr>
          </w:p>
        </w:tc>
        <w:tc>
          <w:tcPr>
            <w:tcW w:w="357" w:type="pct"/>
            <w:shd w:val="clear" w:color="auto" w:fill="AEAAAA" w:themeFill="background2" w:themeFillShade="BF"/>
            <w:noWrap/>
            <w:hideMark/>
          </w:tcPr>
          <w:p w:rsidR="00127F90" w:rsidRDefault="00127F90" w:rsidP="009916E4">
            <w:pPr>
              <w:spacing w:line="360" w:lineRule="auto"/>
              <w:rPr>
                <w:rFonts w:ascii="宋体" w:eastAsia="楷体_GB2312" w:hAnsi="宋体" w:cs="仿宋_GB2312"/>
                <w:kern w:val="0"/>
                <w:szCs w:val="21"/>
              </w:rPr>
            </w:pPr>
          </w:p>
        </w:tc>
        <w:tc>
          <w:tcPr>
            <w:tcW w:w="358" w:type="pct"/>
            <w:shd w:val="clear" w:color="auto" w:fill="AEAAAA" w:themeFill="background2" w:themeFillShade="BF"/>
            <w:noWrap/>
            <w:hideMark/>
          </w:tcPr>
          <w:p w:rsidR="00127F90" w:rsidRPr="00931D1D" w:rsidRDefault="00127F90" w:rsidP="009916E4">
            <w:pPr>
              <w:spacing w:line="360" w:lineRule="auto"/>
              <w:rPr>
                <w:rFonts w:ascii="宋体" w:eastAsia="楷体_GB2312" w:hAnsi="宋体" w:cs="仿宋_GB2312"/>
                <w:kern w:val="0"/>
                <w:szCs w:val="21"/>
              </w:rPr>
            </w:pPr>
          </w:p>
        </w:tc>
        <w:tc>
          <w:tcPr>
            <w:tcW w:w="358" w:type="pct"/>
            <w:shd w:val="clear" w:color="auto" w:fill="AEAAAA" w:themeFill="background2" w:themeFillShade="BF"/>
            <w:noWrap/>
            <w:hideMark/>
          </w:tcPr>
          <w:p w:rsidR="00127F90" w:rsidRPr="00931D1D" w:rsidRDefault="00127F90" w:rsidP="009916E4">
            <w:pPr>
              <w:spacing w:line="360" w:lineRule="auto"/>
              <w:rPr>
                <w:rFonts w:ascii="宋体" w:eastAsia="楷体_GB2312" w:hAnsi="宋体" w:cs="仿宋_GB2312"/>
                <w:kern w:val="0"/>
                <w:szCs w:val="21"/>
              </w:rPr>
            </w:pPr>
          </w:p>
        </w:tc>
        <w:tc>
          <w:tcPr>
            <w:tcW w:w="358" w:type="pct"/>
            <w:shd w:val="clear" w:color="auto" w:fill="AEAAAA" w:themeFill="background2" w:themeFillShade="BF"/>
            <w:noWrap/>
            <w:hideMark/>
          </w:tcPr>
          <w:p w:rsidR="00127F90" w:rsidRPr="00127F90" w:rsidRDefault="00127F90" w:rsidP="009916E4">
            <w:pPr>
              <w:spacing w:line="360" w:lineRule="auto"/>
              <w:rPr>
                <w:rFonts w:ascii="宋体" w:eastAsia="楷体_GB2312" w:hAnsi="宋体" w:cs="仿宋_GB2312"/>
                <w:kern w:val="0"/>
                <w:sz w:val="16"/>
                <w:szCs w:val="21"/>
              </w:rPr>
            </w:pPr>
          </w:p>
        </w:tc>
        <w:tc>
          <w:tcPr>
            <w:tcW w:w="358" w:type="pct"/>
            <w:shd w:val="clear" w:color="auto" w:fill="AEAAAA" w:themeFill="background2" w:themeFillShade="BF"/>
            <w:noWrap/>
            <w:hideMark/>
          </w:tcPr>
          <w:p w:rsidR="00127F90" w:rsidRPr="00127F90" w:rsidRDefault="00127F90" w:rsidP="009916E4">
            <w:pPr>
              <w:spacing w:line="360" w:lineRule="auto"/>
              <w:rPr>
                <w:rFonts w:ascii="宋体" w:eastAsia="楷体_GB2312" w:hAnsi="宋体" w:cs="仿宋_GB2312"/>
                <w:kern w:val="0"/>
                <w:sz w:val="16"/>
                <w:szCs w:val="21"/>
              </w:rPr>
            </w:pPr>
          </w:p>
        </w:tc>
        <w:tc>
          <w:tcPr>
            <w:tcW w:w="348" w:type="pct"/>
            <w:shd w:val="clear" w:color="auto" w:fill="AEAAAA" w:themeFill="background2" w:themeFillShade="BF"/>
          </w:tcPr>
          <w:p w:rsidR="00127F90" w:rsidRPr="00931D1D" w:rsidRDefault="00127F90" w:rsidP="009916E4">
            <w:pPr>
              <w:spacing w:line="360" w:lineRule="auto"/>
              <w:rPr>
                <w:rFonts w:ascii="宋体" w:eastAsia="楷体_GB2312" w:hAnsi="宋体" w:cs="仿宋_GB2312"/>
                <w:kern w:val="0"/>
                <w:szCs w:val="21"/>
              </w:rPr>
            </w:pPr>
          </w:p>
        </w:tc>
        <w:tc>
          <w:tcPr>
            <w:tcW w:w="565" w:type="pct"/>
            <w:shd w:val="clear" w:color="auto" w:fill="AEAAAA" w:themeFill="background2" w:themeFillShade="BF"/>
          </w:tcPr>
          <w:p w:rsidR="00127F90" w:rsidRPr="00931D1D" w:rsidRDefault="00127F90" w:rsidP="009916E4">
            <w:pPr>
              <w:spacing w:line="360" w:lineRule="auto"/>
              <w:rPr>
                <w:rFonts w:ascii="宋体" w:eastAsia="楷体_GB2312" w:hAnsi="宋体" w:cs="仿宋_GB2312"/>
                <w:kern w:val="0"/>
                <w:szCs w:val="21"/>
              </w:rPr>
            </w:pPr>
          </w:p>
        </w:tc>
        <w:tc>
          <w:tcPr>
            <w:tcW w:w="573" w:type="pct"/>
            <w:shd w:val="clear" w:color="auto" w:fill="AEAAAA" w:themeFill="background2" w:themeFillShade="BF"/>
          </w:tcPr>
          <w:p w:rsidR="00127F90" w:rsidRPr="00931D1D" w:rsidRDefault="00127F90" w:rsidP="009916E4">
            <w:pPr>
              <w:spacing w:line="360" w:lineRule="auto"/>
              <w:rPr>
                <w:rFonts w:ascii="宋体" w:eastAsia="楷体_GB2312" w:hAnsi="宋体" w:cs="仿宋_GB2312"/>
                <w:kern w:val="0"/>
                <w:szCs w:val="21"/>
              </w:rPr>
            </w:pPr>
          </w:p>
        </w:tc>
        <w:tc>
          <w:tcPr>
            <w:tcW w:w="367" w:type="pct"/>
            <w:shd w:val="clear" w:color="auto" w:fill="AEAAAA" w:themeFill="background2" w:themeFillShade="BF"/>
          </w:tcPr>
          <w:p w:rsidR="00127F90" w:rsidRPr="00931D1D" w:rsidRDefault="00127F90" w:rsidP="009916E4">
            <w:pPr>
              <w:spacing w:line="360" w:lineRule="auto"/>
              <w:rPr>
                <w:rFonts w:ascii="宋体" w:eastAsia="楷体_GB2312" w:hAnsi="宋体" w:cs="仿宋_GB2312"/>
                <w:kern w:val="0"/>
                <w:szCs w:val="21"/>
              </w:rPr>
            </w:pPr>
          </w:p>
        </w:tc>
        <w:tc>
          <w:tcPr>
            <w:tcW w:w="431" w:type="pct"/>
            <w:shd w:val="clear" w:color="auto" w:fill="AEAAAA" w:themeFill="background2" w:themeFillShade="BF"/>
          </w:tcPr>
          <w:p w:rsidR="00127F90" w:rsidRPr="00931D1D" w:rsidRDefault="00127F90" w:rsidP="009916E4">
            <w:pPr>
              <w:spacing w:line="360" w:lineRule="auto"/>
              <w:rPr>
                <w:rFonts w:ascii="宋体" w:eastAsia="楷体_GB2312" w:hAnsi="宋体" w:cs="仿宋_GB2312"/>
                <w:kern w:val="0"/>
                <w:szCs w:val="21"/>
              </w:rPr>
            </w:pPr>
          </w:p>
        </w:tc>
        <w:tc>
          <w:tcPr>
            <w:tcW w:w="487" w:type="pct"/>
            <w:shd w:val="clear" w:color="auto" w:fill="AEAAAA" w:themeFill="background2" w:themeFillShade="BF"/>
            <w:noWrap/>
            <w:hideMark/>
          </w:tcPr>
          <w:p w:rsidR="00127F90" w:rsidRPr="00931D1D" w:rsidRDefault="00127F90" w:rsidP="009916E4">
            <w:pPr>
              <w:spacing w:line="360" w:lineRule="auto"/>
              <w:rPr>
                <w:rFonts w:ascii="宋体" w:eastAsia="楷体_GB2312" w:hAnsi="宋体" w:cs="仿宋_GB2312"/>
                <w:kern w:val="0"/>
                <w:szCs w:val="21"/>
              </w:rPr>
            </w:pPr>
          </w:p>
        </w:tc>
      </w:tr>
      <w:tr w:rsidR="00127F90" w:rsidRPr="00931D1D" w:rsidTr="00127F90">
        <w:trPr>
          <w:trHeight w:val="288"/>
        </w:trPr>
        <w:tc>
          <w:tcPr>
            <w:tcW w:w="439"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57"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D02</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sidRPr="00127F90">
              <w:rPr>
                <w:rFonts w:ascii="宋体" w:eastAsia="楷体_GB2312" w:hAnsi="宋体" w:cs="仿宋_GB2312" w:hint="eastAsia"/>
                <w:kern w:val="0"/>
                <w:sz w:val="16"/>
                <w:szCs w:val="21"/>
              </w:rPr>
              <w:t>销售人付</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逐笔全额</w:t>
            </w:r>
          </w:p>
        </w:tc>
        <w:tc>
          <w:tcPr>
            <w:tcW w:w="348"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3000</w:t>
            </w:r>
          </w:p>
        </w:tc>
        <w:tc>
          <w:tcPr>
            <w:tcW w:w="565" w:type="pct"/>
          </w:tcPr>
          <w:p w:rsidR="00127F90" w:rsidRPr="00E51B24" w:rsidRDefault="00127F90" w:rsidP="009916E4">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573" w:type="pct"/>
          </w:tcPr>
          <w:p w:rsidR="00127F90" w:rsidRPr="00E51B24" w:rsidRDefault="00127F90" w:rsidP="009916E4">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367" w:type="pct"/>
          </w:tcPr>
          <w:p w:rsidR="00127F90" w:rsidRPr="00E51B24" w:rsidRDefault="00127F90" w:rsidP="009916E4">
            <w:pPr>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8438C7">
            <w:pPr>
              <w:rPr>
                <w:rFonts w:ascii="宋体" w:eastAsia="楷体_GB2312" w:hAnsi="宋体" w:cs="仿宋_GB2312"/>
                <w:kern w:val="0"/>
                <w:szCs w:val="21"/>
              </w:rPr>
            </w:pPr>
            <w:r w:rsidRPr="00E51B24">
              <w:rPr>
                <w:rFonts w:ascii="宋体" w:eastAsia="楷体_GB2312" w:hAnsi="宋体" w:cs="仿宋_GB2312" w:hint="eastAsia"/>
                <w:kern w:val="0"/>
                <w:szCs w:val="21"/>
              </w:rPr>
              <w:t>QS</w:t>
            </w:r>
            <w:r>
              <w:rPr>
                <w:rFonts w:ascii="宋体" w:eastAsia="楷体_GB2312" w:hAnsi="宋体" w:cs="仿宋_GB2312" w:hint="eastAsia"/>
                <w:kern w:val="0"/>
                <w:szCs w:val="21"/>
              </w:rPr>
              <w:t>Y</w:t>
            </w:r>
            <w:r w:rsidRPr="00E51B24">
              <w:rPr>
                <w:rFonts w:ascii="宋体" w:eastAsia="楷体_GB2312" w:hAnsi="宋体" w:cs="仿宋_GB2312" w:hint="eastAsia"/>
                <w:kern w:val="0"/>
                <w:szCs w:val="21"/>
              </w:rPr>
              <w:t>H1</w:t>
            </w:r>
          </w:p>
        </w:tc>
        <w:tc>
          <w:tcPr>
            <w:tcW w:w="487" w:type="pct"/>
            <w:noWrap/>
          </w:tcPr>
          <w:p w:rsidR="00127F90" w:rsidRPr="00931D1D" w:rsidRDefault="00127F90" w:rsidP="009916E4">
            <w:pPr>
              <w:spacing w:line="360" w:lineRule="auto"/>
              <w:rPr>
                <w:rFonts w:ascii="宋体" w:eastAsia="楷体_GB2312" w:hAnsi="宋体" w:cs="仿宋_GB2312"/>
                <w:kern w:val="0"/>
                <w:szCs w:val="21"/>
              </w:rPr>
            </w:pPr>
          </w:p>
        </w:tc>
      </w:tr>
      <w:tr w:rsidR="00127F90" w:rsidRPr="00931D1D" w:rsidTr="00127F90">
        <w:trPr>
          <w:trHeight w:val="288"/>
        </w:trPr>
        <w:tc>
          <w:tcPr>
            <w:tcW w:w="439"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57"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D02</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002</w:t>
            </w:r>
          </w:p>
        </w:tc>
        <w:tc>
          <w:tcPr>
            <w:tcW w:w="358" w:type="pct"/>
            <w:noWrap/>
          </w:tcPr>
          <w:p w:rsidR="00127F90" w:rsidRPr="00127F90" w:rsidRDefault="00127F90" w:rsidP="00AE2DB9">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其他</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逐笔全额</w:t>
            </w:r>
          </w:p>
        </w:tc>
        <w:tc>
          <w:tcPr>
            <w:tcW w:w="348"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150</w:t>
            </w:r>
          </w:p>
        </w:tc>
        <w:tc>
          <w:tcPr>
            <w:tcW w:w="565"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573" w:type="pct"/>
          </w:tcPr>
          <w:p w:rsidR="00127F90" w:rsidRPr="00E51B24" w:rsidRDefault="00127F90" w:rsidP="009916E4">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67" w:type="pct"/>
          </w:tcPr>
          <w:p w:rsidR="00127F90" w:rsidRPr="00E51B24" w:rsidRDefault="00127F90" w:rsidP="009916E4">
            <w:pPr>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QS</w:t>
            </w:r>
            <w:r>
              <w:rPr>
                <w:rFonts w:ascii="宋体" w:eastAsia="楷体_GB2312" w:hAnsi="宋体" w:cs="仿宋_GB2312" w:hint="eastAsia"/>
                <w:kern w:val="0"/>
                <w:szCs w:val="21"/>
              </w:rPr>
              <w:t>Y</w:t>
            </w:r>
            <w:r w:rsidRPr="00E51B24">
              <w:rPr>
                <w:rFonts w:ascii="宋体" w:eastAsia="楷体_GB2312" w:hAnsi="宋体" w:cs="仿宋_GB2312" w:hint="eastAsia"/>
                <w:kern w:val="0"/>
                <w:szCs w:val="21"/>
              </w:rPr>
              <w:t>H4</w:t>
            </w:r>
          </w:p>
        </w:tc>
        <w:tc>
          <w:tcPr>
            <w:tcW w:w="487" w:type="pct"/>
            <w:noWrap/>
          </w:tcPr>
          <w:p w:rsidR="00127F90" w:rsidRPr="00931D1D" w:rsidRDefault="00127F90" w:rsidP="009916E4">
            <w:pPr>
              <w:spacing w:line="360" w:lineRule="auto"/>
              <w:rPr>
                <w:rFonts w:ascii="宋体" w:eastAsia="楷体_GB2312" w:hAnsi="宋体" w:cs="仿宋_GB2312"/>
                <w:kern w:val="0"/>
                <w:szCs w:val="21"/>
              </w:rPr>
            </w:pPr>
          </w:p>
        </w:tc>
      </w:tr>
      <w:tr w:rsidR="00127F90" w:rsidRPr="00931D1D" w:rsidTr="00127F90">
        <w:trPr>
          <w:trHeight w:val="288"/>
        </w:trPr>
        <w:tc>
          <w:tcPr>
            <w:tcW w:w="439"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57"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D02</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逐笔全额</w:t>
            </w:r>
          </w:p>
        </w:tc>
        <w:tc>
          <w:tcPr>
            <w:tcW w:w="348"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45</w:t>
            </w:r>
          </w:p>
        </w:tc>
        <w:tc>
          <w:tcPr>
            <w:tcW w:w="565"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代理人备付金</w:t>
            </w:r>
            <w:r>
              <w:rPr>
                <w:rFonts w:ascii="宋体" w:eastAsia="楷体_GB2312" w:hAnsi="宋体" w:cs="仿宋_GB2312" w:hint="eastAsia"/>
                <w:kern w:val="0"/>
                <w:szCs w:val="21"/>
              </w:rPr>
              <w:t>户</w:t>
            </w:r>
          </w:p>
        </w:tc>
        <w:tc>
          <w:tcPr>
            <w:tcW w:w="573"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67" w:type="pct"/>
          </w:tcPr>
          <w:p w:rsidR="00127F90" w:rsidRPr="00E51B24" w:rsidRDefault="00127F90" w:rsidP="009916E4">
            <w:pPr>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QS</w:t>
            </w:r>
            <w:r>
              <w:rPr>
                <w:rFonts w:ascii="宋体" w:eastAsia="楷体_GB2312" w:hAnsi="宋体" w:cs="仿宋_GB2312" w:hint="eastAsia"/>
                <w:kern w:val="0"/>
                <w:szCs w:val="21"/>
              </w:rPr>
              <w:t>Y</w:t>
            </w:r>
            <w:r w:rsidRPr="00E51B24">
              <w:rPr>
                <w:rFonts w:ascii="宋体" w:eastAsia="楷体_GB2312" w:hAnsi="宋体" w:cs="仿宋_GB2312" w:hint="eastAsia"/>
                <w:kern w:val="0"/>
                <w:szCs w:val="21"/>
              </w:rPr>
              <w:t>H7</w:t>
            </w:r>
          </w:p>
        </w:tc>
        <w:tc>
          <w:tcPr>
            <w:tcW w:w="487" w:type="pct"/>
            <w:noWrap/>
          </w:tcPr>
          <w:p w:rsidR="00127F90" w:rsidRPr="00931D1D" w:rsidRDefault="00127F90" w:rsidP="009916E4">
            <w:pPr>
              <w:spacing w:line="360" w:lineRule="auto"/>
              <w:rPr>
                <w:rFonts w:ascii="宋体" w:eastAsia="楷体_GB2312" w:hAnsi="宋体" w:cs="仿宋_GB2312"/>
                <w:kern w:val="0"/>
                <w:szCs w:val="21"/>
              </w:rPr>
            </w:pPr>
          </w:p>
        </w:tc>
      </w:tr>
      <w:tr w:rsidR="00127F90" w:rsidRPr="00931D1D" w:rsidTr="00127F90">
        <w:trPr>
          <w:trHeight w:val="288"/>
        </w:trPr>
        <w:tc>
          <w:tcPr>
            <w:tcW w:w="439"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57"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D02</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逐笔全额</w:t>
            </w:r>
          </w:p>
        </w:tc>
        <w:tc>
          <w:tcPr>
            <w:tcW w:w="348"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1500</w:t>
            </w:r>
          </w:p>
        </w:tc>
        <w:tc>
          <w:tcPr>
            <w:tcW w:w="565" w:type="pct"/>
          </w:tcPr>
          <w:p w:rsidR="00127F90" w:rsidRPr="00E51B24" w:rsidRDefault="00127F90" w:rsidP="009916E4">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73" w:type="pct"/>
          </w:tcPr>
          <w:p w:rsidR="00127F90" w:rsidRPr="00E51B24" w:rsidRDefault="00127F90" w:rsidP="009916E4">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67" w:type="pct"/>
          </w:tcPr>
          <w:p w:rsidR="00127F90" w:rsidRPr="00E51B24" w:rsidRDefault="00127F90" w:rsidP="009916E4">
            <w:pPr>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QS</w:t>
            </w:r>
            <w:r>
              <w:rPr>
                <w:rFonts w:ascii="宋体" w:eastAsia="楷体_GB2312" w:hAnsi="宋体" w:cs="仿宋_GB2312" w:hint="eastAsia"/>
                <w:kern w:val="0"/>
                <w:szCs w:val="21"/>
              </w:rPr>
              <w:t>Y</w:t>
            </w:r>
            <w:r w:rsidRPr="00E51B24">
              <w:rPr>
                <w:rFonts w:ascii="宋体" w:eastAsia="楷体_GB2312" w:hAnsi="宋体" w:cs="仿宋_GB2312" w:hint="eastAsia"/>
                <w:kern w:val="0"/>
                <w:szCs w:val="21"/>
              </w:rPr>
              <w:t>H10</w:t>
            </w:r>
          </w:p>
        </w:tc>
        <w:tc>
          <w:tcPr>
            <w:tcW w:w="487" w:type="pct"/>
            <w:noWrap/>
          </w:tcPr>
          <w:p w:rsidR="00127F90" w:rsidRPr="00931D1D" w:rsidRDefault="00127F90" w:rsidP="009916E4">
            <w:pPr>
              <w:spacing w:line="360" w:lineRule="auto"/>
              <w:rPr>
                <w:rFonts w:ascii="宋体" w:eastAsia="楷体_GB2312" w:hAnsi="宋体" w:cs="仿宋_GB2312"/>
                <w:kern w:val="0"/>
                <w:szCs w:val="21"/>
              </w:rPr>
            </w:pPr>
          </w:p>
        </w:tc>
      </w:tr>
      <w:tr w:rsidR="00127F90" w:rsidRPr="00931D1D" w:rsidTr="00127F90">
        <w:trPr>
          <w:trHeight w:val="288"/>
        </w:trPr>
        <w:tc>
          <w:tcPr>
            <w:tcW w:w="439"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57"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D02</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002</w:t>
            </w:r>
          </w:p>
        </w:tc>
        <w:tc>
          <w:tcPr>
            <w:tcW w:w="358" w:type="pct"/>
            <w:noWrap/>
          </w:tcPr>
          <w:p w:rsidR="00127F90" w:rsidRPr="00127F90" w:rsidRDefault="00127F90" w:rsidP="00AE2DB9">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其他</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逐笔全额</w:t>
            </w:r>
          </w:p>
        </w:tc>
        <w:tc>
          <w:tcPr>
            <w:tcW w:w="348"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75</w:t>
            </w:r>
          </w:p>
        </w:tc>
        <w:tc>
          <w:tcPr>
            <w:tcW w:w="565"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573" w:type="pct"/>
          </w:tcPr>
          <w:p w:rsidR="00127F90" w:rsidRPr="00E51B24" w:rsidRDefault="00127F90" w:rsidP="009916E4">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67" w:type="pct"/>
          </w:tcPr>
          <w:p w:rsidR="00127F90" w:rsidRPr="00E51B24" w:rsidRDefault="00127F90" w:rsidP="009916E4">
            <w:pPr>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rPr>
                <w:rFonts w:ascii="宋体" w:eastAsia="楷体_GB2312" w:hAnsi="宋体" w:cs="仿宋_GB2312"/>
                <w:kern w:val="0"/>
                <w:szCs w:val="21"/>
              </w:rPr>
            </w:pPr>
            <w:r>
              <w:rPr>
                <w:rFonts w:ascii="宋体" w:eastAsia="楷体_GB2312" w:hAnsi="宋体" w:cs="仿宋_GB2312" w:hint="eastAsia"/>
                <w:kern w:val="0"/>
                <w:szCs w:val="21"/>
              </w:rPr>
              <w:t>QSY</w:t>
            </w:r>
            <w:r w:rsidRPr="00E51B24">
              <w:rPr>
                <w:rFonts w:ascii="宋体" w:eastAsia="楷体_GB2312" w:hAnsi="宋体" w:cs="仿宋_GB2312" w:hint="eastAsia"/>
                <w:kern w:val="0"/>
                <w:szCs w:val="21"/>
              </w:rPr>
              <w:t>H13</w:t>
            </w:r>
          </w:p>
        </w:tc>
        <w:tc>
          <w:tcPr>
            <w:tcW w:w="487" w:type="pct"/>
            <w:noWrap/>
          </w:tcPr>
          <w:p w:rsidR="00127F90" w:rsidRPr="00931D1D" w:rsidRDefault="00127F90" w:rsidP="009916E4">
            <w:pPr>
              <w:spacing w:line="360" w:lineRule="auto"/>
              <w:rPr>
                <w:rFonts w:ascii="宋体" w:eastAsia="楷体_GB2312" w:hAnsi="宋体" w:cs="仿宋_GB2312"/>
                <w:kern w:val="0"/>
                <w:szCs w:val="21"/>
              </w:rPr>
            </w:pPr>
          </w:p>
        </w:tc>
      </w:tr>
      <w:tr w:rsidR="00127F90" w:rsidRPr="00931D1D" w:rsidTr="00127F90">
        <w:trPr>
          <w:trHeight w:val="288"/>
        </w:trPr>
        <w:tc>
          <w:tcPr>
            <w:tcW w:w="439"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57" w:type="pct"/>
            <w:noWrap/>
          </w:tcPr>
          <w:p w:rsidR="00127F90"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D02</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58" w:type="pct"/>
            <w:noWrap/>
          </w:tcPr>
          <w:p w:rsidR="00127F90" w:rsidRPr="00931D1D"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逐笔全额</w:t>
            </w:r>
          </w:p>
        </w:tc>
        <w:tc>
          <w:tcPr>
            <w:tcW w:w="348"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22.5</w:t>
            </w:r>
          </w:p>
        </w:tc>
        <w:tc>
          <w:tcPr>
            <w:tcW w:w="565" w:type="pct"/>
          </w:tcPr>
          <w:p w:rsidR="00127F90" w:rsidRPr="00E51B24" w:rsidRDefault="00127F90" w:rsidP="009916E4">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73" w:type="pct"/>
          </w:tcPr>
          <w:p w:rsidR="00127F90" w:rsidRPr="00E51B24" w:rsidRDefault="00127F90"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67" w:type="pct"/>
          </w:tcPr>
          <w:p w:rsidR="00127F90" w:rsidRPr="00E51B24" w:rsidRDefault="00127F90" w:rsidP="009916E4">
            <w:pPr>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rPr>
                <w:rFonts w:ascii="宋体" w:eastAsia="楷体_GB2312" w:hAnsi="宋体" w:cs="仿宋_GB2312"/>
                <w:kern w:val="0"/>
                <w:szCs w:val="21"/>
              </w:rPr>
            </w:pPr>
            <w:r>
              <w:rPr>
                <w:rFonts w:ascii="宋体" w:eastAsia="楷体_GB2312" w:hAnsi="宋体" w:cs="仿宋_GB2312" w:hint="eastAsia"/>
                <w:kern w:val="0"/>
                <w:szCs w:val="21"/>
              </w:rPr>
              <w:t>QSY</w:t>
            </w:r>
            <w:r w:rsidRPr="00E51B24">
              <w:rPr>
                <w:rFonts w:ascii="宋体" w:eastAsia="楷体_GB2312" w:hAnsi="宋体" w:cs="仿宋_GB2312" w:hint="eastAsia"/>
                <w:kern w:val="0"/>
                <w:szCs w:val="21"/>
              </w:rPr>
              <w:t>H16</w:t>
            </w:r>
          </w:p>
        </w:tc>
        <w:tc>
          <w:tcPr>
            <w:tcW w:w="487" w:type="pct"/>
            <w:noWrap/>
          </w:tcPr>
          <w:p w:rsidR="00127F90" w:rsidRPr="00931D1D" w:rsidRDefault="00127F90" w:rsidP="009916E4">
            <w:pPr>
              <w:spacing w:line="360" w:lineRule="auto"/>
              <w:rPr>
                <w:rFonts w:ascii="宋体" w:eastAsia="楷体_GB2312" w:hAnsi="宋体" w:cs="仿宋_GB2312"/>
                <w:kern w:val="0"/>
                <w:szCs w:val="21"/>
              </w:rPr>
            </w:pPr>
          </w:p>
        </w:tc>
      </w:tr>
      <w:tr w:rsidR="00127F90" w:rsidRPr="00931D1D" w:rsidTr="00127F90">
        <w:trPr>
          <w:trHeight w:val="288"/>
        </w:trPr>
        <w:tc>
          <w:tcPr>
            <w:tcW w:w="439" w:type="pct"/>
            <w:shd w:val="clear" w:color="auto" w:fill="AEAAAA" w:themeFill="background2" w:themeFillShade="BF"/>
            <w:noWrap/>
          </w:tcPr>
          <w:p w:rsidR="00127F90" w:rsidRDefault="00127F90" w:rsidP="009916E4">
            <w:pPr>
              <w:spacing w:line="360" w:lineRule="auto"/>
              <w:rPr>
                <w:rFonts w:ascii="宋体" w:eastAsia="楷体_GB2312" w:hAnsi="宋体" w:cs="仿宋_GB2312"/>
                <w:kern w:val="0"/>
                <w:szCs w:val="21"/>
              </w:rPr>
            </w:pPr>
          </w:p>
        </w:tc>
        <w:tc>
          <w:tcPr>
            <w:tcW w:w="357" w:type="pct"/>
            <w:shd w:val="clear" w:color="auto" w:fill="AEAAAA" w:themeFill="background2" w:themeFillShade="BF"/>
            <w:noWrap/>
          </w:tcPr>
          <w:p w:rsidR="00127F90" w:rsidRDefault="00127F90" w:rsidP="009916E4">
            <w:pPr>
              <w:spacing w:line="360" w:lineRule="auto"/>
              <w:rPr>
                <w:rFonts w:ascii="宋体" w:eastAsia="楷体_GB2312" w:hAnsi="宋体" w:cs="仿宋_GB2312"/>
                <w:kern w:val="0"/>
                <w:szCs w:val="21"/>
              </w:rPr>
            </w:pPr>
          </w:p>
        </w:tc>
        <w:tc>
          <w:tcPr>
            <w:tcW w:w="358" w:type="pct"/>
            <w:shd w:val="clear" w:color="auto" w:fill="AEAAAA" w:themeFill="background2" w:themeFillShade="BF"/>
            <w:noWrap/>
          </w:tcPr>
          <w:p w:rsidR="00127F90" w:rsidRDefault="00127F90" w:rsidP="009916E4">
            <w:pPr>
              <w:spacing w:line="360" w:lineRule="auto"/>
              <w:rPr>
                <w:rFonts w:ascii="宋体" w:eastAsia="楷体_GB2312" w:hAnsi="宋体" w:cs="仿宋_GB2312"/>
                <w:kern w:val="0"/>
                <w:szCs w:val="21"/>
              </w:rPr>
            </w:pPr>
          </w:p>
        </w:tc>
        <w:tc>
          <w:tcPr>
            <w:tcW w:w="358" w:type="pct"/>
            <w:shd w:val="clear" w:color="auto" w:fill="AEAAAA" w:themeFill="background2" w:themeFillShade="BF"/>
            <w:noWrap/>
          </w:tcPr>
          <w:p w:rsidR="00127F90" w:rsidRDefault="00127F90" w:rsidP="009916E4">
            <w:pPr>
              <w:spacing w:line="360" w:lineRule="auto"/>
              <w:rPr>
                <w:rFonts w:ascii="宋体" w:eastAsia="楷体_GB2312" w:hAnsi="宋体" w:cs="仿宋_GB2312"/>
                <w:kern w:val="0"/>
                <w:szCs w:val="21"/>
              </w:rPr>
            </w:pPr>
          </w:p>
        </w:tc>
        <w:tc>
          <w:tcPr>
            <w:tcW w:w="358" w:type="pct"/>
            <w:shd w:val="clear" w:color="auto" w:fill="AEAAAA" w:themeFill="background2" w:themeFillShade="BF"/>
            <w:noWrap/>
          </w:tcPr>
          <w:p w:rsidR="00127F90" w:rsidRPr="00127F90" w:rsidRDefault="00127F90" w:rsidP="009916E4">
            <w:pPr>
              <w:spacing w:line="360" w:lineRule="auto"/>
              <w:rPr>
                <w:rFonts w:ascii="宋体" w:eastAsia="楷体_GB2312" w:hAnsi="宋体" w:cs="仿宋_GB2312"/>
                <w:kern w:val="0"/>
                <w:sz w:val="16"/>
                <w:szCs w:val="21"/>
              </w:rPr>
            </w:pPr>
          </w:p>
        </w:tc>
        <w:tc>
          <w:tcPr>
            <w:tcW w:w="358" w:type="pct"/>
            <w:shd w:val="clear" w:color="auto" w:fill="AEAAAA" w:themeFill="background2" w:themeFillShade="BF"/>
            <w:noWrap/>
          </w:tcPr>
          <w:p w:rsidR="00127F90" w:rsidRPr="00127F90" w:rsidRDefault="00127F90" w:rsidP="009916E4">
            <w:pPr>
              <w:spacing w:line="360" w:lineRule="auto"/>
              <w:rPr>
                <w:rFonts w:ascii="宋体" w:eastAsia="楷体_GB2312" w:hAnsi="宋体" w:cs="仿宋_GB2312"/>
                <w:kern w:val="0"/>
                <w:sz w:val="16"/>
                <w:szCs w:val="21"/>
              </w:rPr>
            </w:pPr>
          </w:p>
        </w:tc>
        <w:tc>
          <w:tcPr>
            <w:tcW w:w="348" w:type="pct"/>
            <w:shd w:val="clear" w:color="auto" w:fill="AEAAAA" w:themeFill="background2" w:themeFillShade="BF"/>
          </w:tcPr>
          <w:p w:rsidR="00127F90" w:rsidRPr="00E51B24" w:rsidRDefault="00127F90" w:rsidP="009916E4">
            <w:pPr>
              <w:rPr>
                <w:rFonts w:ascii="宋体" w:eastAsia="楷体_GB2312" w:hAnsi="宋体" w:cs="仿宋_GB2312"/>
                <w:kern w:val="0"/>
                <w:szCs w:val="21"/>
              </w:rPr>
            </w:pPr>
          </w:p>
        </w:tc>
        <w:tc>
          <w:tcPr>
            <w:tcW w:w="565" w:type="pct"/>
            <w:shd w:val="clear" w:color="auto" w:fill="AEAAAA" w:themeFill="background2" w:themeFillShade="BF"/>
          </w:tcPr>
          <w:p w:rsidR="00127F90" w:rsidRPr="00E51B24" w:rsidRDefault="00127F90" w:rsidP="009916E4">
            <w:pPr>
              <w:rPr>
                <w:rFonts w:ascii="宋体" w:eastAsia="楷体_GB2312" w:hAnsi="宋体" w:cs="仿宋_GB2312"/>
                <w:kern w:val="0"/>
                <w:szCs w:val="21"/>
              </w:rPr>
            </w:pPr>
          </w:p>
        </w:tc>
        <w:tc>
          <w:tcPr>
            <w:tcW w:w="573" w:type="pct"/>
            <w:shd w:val="clear" w:color="auto" w:fill="AEAAAA" w:themeFill="background2" w:themeFillShade="BF"/>
          </w:tcPr>
          <w:p w:rsidR="00127F90" w:rsidRPr="00E51B24" w:rsidRDefault="00127F90" w:rsidP="009916E4">
            <w:pPr>
              <w:rPr>
                <w:rFonts w:ascii="宋体" w:eastAsia="楷体_GB2312" w:hAnsi="宋体" w:cs="仿宋_GB2312"/>
                <w:kern w:val="0"/>
                <w:szCs w:val="21"/>
              </w:rPr>
            </w:pPr>
          </w:p>
        </w:tc>
        <w:tc>
          <w:tcPr>
            <w:tcW w:w="367" w:type="pct"/>
            <w:shd w:val="clear" w:color="auto" w:fill="AEAAAA" w:themeFill="background2" w:themeFillShade="BF"/>
          </w:tcPr>
          <w:p w:rsidR="00127F90" w:rsidRPr="00E51B24" w:rsidRDefault="00127F90" w:rsidP="009916E4">
            <w:pPr>
              <w:rPr>
                <w:rFonts w:ascii="宋体" w:eastAsia="楷体_GB2312" w:hAnsi="宋体" w:cs="仿宋_GB2312"/>
                <w:kern w:val="0"/>
                <w:szCs w:val="21"/>
              </w:rPr>
            </w:pPr>
          </w:p>
        </w:tc>
        <w:tc>
          <w:tcPr>
            <w:tcW w:w="431" w:type="pct"/>
            <w:shd w:val="clear" w:color="auto" w:fill="AEAAAA" w:themeFill="background2" w:themeFillShade="BF"/>
          </w:tcPr>
          <w:p w:rsidR="00127F90" w:rsidRPr="00E51B24" w:rsidRDefault="00127F90" w:rsidP="009916E4">
            <w:pPr>
              <w:rPr>
                <w:rFonts w:ascii="宋体" w:eastAsia="楷体_GB2312" w:hAnsi="宋体" w:cs="仿宋_GB2312"/>
                <w:kern w:val="0"/>
                <w:szCs w:val="21"/>
              </w:rPr>
            </w:pPr>
          </w:p>
        </w:tc>
        <w:tc>
          <w:tcPr>
            <w:tcW w:w="487" w:type="pct"/>
            <w:shd w:val="clear" w:color="auto" w:fill="AEAAAA" w:themeFill="background2" w:themeFillShade="BF"/>
            <w:noWrap/>
          </w:tcPr>
          <w:p w:rsidR="00127F90" w:rsidRPr="00931D1D" w:rsidRDefault="00127F90" w:rsidP="009916E4">
            <w:pPr>
              <w:spacing w:line="360" w:lineRule="auto"/>
              <w:rPr>
                <w:rFonts w:ascii="宋体" w:eastAsia="楷体_GB2312" w:hAnsi="宋体" w:cs="仿宋_GB2312"/>
                <w:kern w:val="0"/>
                <w:szCs w:val="21"/>
              </w:rPr>
            </w:pPr>
          </w:p>
        </w:tc>
      </w:tr>
      <w:tr w:rsidR="00127F90" w:rsidRPr="00931D1D" w:rsidTr="00127F90">
        <w:trPr>
          <w:trHeight w:val="288"/>
        </w:trPr>
        <w:tc>
          <w:tcPr>
            <w:tcW w:w="439"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5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022</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001</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sidRPr="00127F90">
              <w:rPr>
                <w:rFonts w:ascii="宋体" w:eastAsia="楷体_GB2312" w:hAnsi="宋体" w:cs="仿宋_GB2312" w:hint="eastAsia"/>
                <w:kern w:val="0"/>
                <w:sz w:val="16"/>
                <w:szCs w:val="21"/>
              </w:rPr>
              <w:t>销售人付</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3000</w:t>
            </w:r>
          </w:p>
        </w:tc>
        <w:tc>
          <w:tcPr>
            <w:tcW w:w="565"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573"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代</w:t>
            </w:r>
            <w:r>
              <w:rPr>
                <w:rFonts w:ascii="宋体" w:eastAsia="楷体_GB2312" w:hAnsi="宋体" w:cs="仿宋_GB2312" w:hint="eastAsia"/>
                <w:kern w:val="0"/>
                <w:szCs w:val="21"/>
              </w:rPr>
              <w:t>理人备付金</w:t>
            </w:r>
            <w:r w:rsidRPr="00E51B24">
              <w:rPr>
                <w:rFonts w:ascii="宋体" w:eastAsia="楷体_GB2312" w:hAnsi="宋体" w:cs="仿宋_GB2312" w:hint="eastAsia"/>
                <w:kern w:val="0"/>
                <w:szCs w:val="21"/>
              </w:rPr>
              <w:t>户</w:t>
            </w:r>
          </w:p>
        </w:tc>
        <w:tc>
          <w:tcPr>
            <w:tcW w:w="367" w:type="pct"/>
          </w:tcPr>
          <w:p w:rsidR="00127F90" w:rsidRPr="00E51B24"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H1</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H19</w:t>
            </w:r>
          </w:p>
        </w:tc>
      </w:tr>
      <w:tr w:rsidR="00127F90" w:rsidRPr="00931D1D" w:rsidTr="00127F90">
        <w:trPr>
          <w:trHeight w:val="288"/>
        </w:trPr>
        <w:tc>
          <w:tcPr>
            <w:tcW w:w="439"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57"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022</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002</w:t>
            </w:r>
          </w:p>
        </w:tc>
        <w:tc>
          <w:tcPr>
            <w:tcW w:w="358" w:type="pct"/>
            <w:noWrap/>
          </w:tcPr>
          <w:p w:rsidR="00127F90" w:rsidRPr="00127F90" w:rsidRDefault="00127F90" w:rsidP="00AE2DB9">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其他</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150</w:t>
            </w:r>
          </w:p>
        </w:tc>
        <w:tc>
          <w:tcPr>
            <w:tcW w:w="565"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573"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67" w:type="pct"/>
          </w:tcPr>
          <w:p w:rsidR="00127F90" w:rsidRPr="00E51B24"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H4</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H20</w:t>
            </w:r>
          </w:p>
        </w:tc>
      </w:tr>
      <w:tr w:rsidR="00127F90" w:rsidRPr="00931D1D" w:rsidTr="00127F90">
        <w:trPr>
          <w:trHeight w:val="288"/>
        </w:trPr>
        <w:tc>
          <w:tcPr>
            <w:tcW w:w="439"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57"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022</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003</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45</w:t>
            </w:r>
          </w:p>
        </w:tc>
        <w:tc>
          <w:tcPr>
            <w:tcW w:w="565"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代理人备付金</w:t>
            </w:r>
          </w:p>
        </w:tc>
        <w:tc>
          <w:tcPr>
            <w:tcW w:w="573"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67" w:type="pct"/>
          </w:tcPr>
          <w:p w:rsidR="00127F90" w:rsidRPr="00E51B24"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H7</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H21</w:t>
            </w:r>
          </w:p>
        </w:tc>
      </w:tr>
      <w:tr w:rsidR="00127F90" w:rsidRPr="00931D1D" w:rsidTr="00127F90">
        <w:trPr>
          <w:trHeight w:val="288"/>
        </w:trPr>
        <w:tc>
          <w:tcPr>
            <w:tcW w:w="439"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57"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024</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001</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5000</w:t>
            </w:r>
          </w:p>
        </w:tc>
        <w:tc>
          <w:tcPr>
            <w:tcW w:w="565"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73"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67" w:type="pct"/>
          </w:tcPr>
          <w:p w:rsidR="00127F90" w:rsidRPr="00E51B24"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H10</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H19</w:t>
            </w:r>
          </w:p>
        </w:tc>
      </w:tr>
      <w:tr w:rsidR="00127F90" w:rsidRPr="00931D1D" w:rsidTr="00127F90">
        <w:trPr>
          <w:trHeight w:val="288"/>
        </w:trPr>
        <w:tc>
          <w:tcPr>
            <w:tcW w:w="439"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57"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024</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002</w:t>
            </w:r>
          </w:p>
        </w:tc>
        <w:tc>
          <w:tcPr>
            <w:tcW w:w="358" w:type="pct"/>
            <w:noWrap/>
          </w:tcPr>
          <w:p w:rsidR="00127F90" w:rsidRPr="00127F90" w:rsidRDefault="00127F90" w:rsidP="00AE2DB9">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其他</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250</w:t>
            </w:r>
          </w:p>
        </w:tc>
        <w:tc>
          <w:tcPr>
            <w:tcW w:w="565"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573"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67" w:type="pct"/>
          </w:tcPr>
          <w:p w:rsidR="00127F90" w:rsidRPr="00E51B24"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H13</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H20</w:t>
            </w:r>
          </w:p>
        </w:tc>
      </w:tr>
      <w:tr w:rsidR="00127F90" w:rsidRPr="00931D1D" w:rsidTr="00127F90">
        <w:trPr>
          <w:trHeight w:val="288"/>
        </w:trPr>
        <w:tc>
          <w:tcPr>
            <w:tcW w:w="439"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57"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024</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003</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75</w:t>
            </w:r>
          </w:p>
        </w:tc>
        <w:tc>
          <w:tcPr>
            <w:tcW w:w="565"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73"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67" w:type="pct"/>
          </w:tcPr>
          <w:p w:rsidR="00127F90" w:rsidRPr="00E51B24"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H16</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H21</w:t>
            </w:r>
          </w:p>
        </w:tc>
      </w:tr>
      <w:tr w:rsidR="00127F90" w:rsidRPr="00931D1D" w:rsidTr="00127F90">
        <w:trPr>
          <w:trHeight w:val="288"/>
        </w:trPr>
        <w:tc>
          <w:tcPr>
            <w:tcW w:w="439"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57"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024</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008</w:t>
            </w:r>
          </w:p>
        </w:tc>
        <w:tc>
          <w:tcPr>
            <w:tcW w:w="358" w:type="pct"/>
            <w:noWrap/>
          </w:tcPr>
          <w:p w:rsidR="00127F90" w:rsidRPr="00127F90" w:rsidRDefault="00127F90" w:rsidP="00AE2DB9">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其他</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15</w:t>
            </w:r>
          </w:p>
        </w:tc>
        <w:tc>
          <w:tcPr>
            <w:tcW w:w="565"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573"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67" w:type="pct"/>
          </w:tcPr>
          <w:p w:rsidR="00127F90" w:rsidRPr="00E51B24" w:rsidRDefault="00127F90"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r>
              <w:rPr>
                <w:rFonts w:ascii="宋体" w:eastAsia="楷体_GB2312" w:hAnsi="宋体" w:cs="仿宋_GB2312" w:hint="eastAsia"/>
                <w:kern w:val="0"/>
                <w:szCs w:val="21"/>
              </w:rPr>
              <w:t>-</w:t>
            </w:r>
            <w:r>
              <w:rPr>
                <w:rFonts w:ascii="宋体" w:eastAsia="楷体_GB2312" w:hAnsi="宋体" w:cs="仿宋_GB2312" w:hint="eastAsia"/>
                <w:kern w:val="0"/>
                <w:szCs w:val="21"/>
              </w:rPr>
              <w:t>非明细</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H14</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H20</w:t>
            </w:r>
          </w:p>
        </w:tc>
      </w:tr>
      <w:tr w:rsidR="00127F90" w:rsidRPr="00931D1D" w:rsidTr="00127F90">
        <w:trPr>
          <w:trHeight w:val="288"/>
        </w:trPr>
        <w:tc>
          <w:tcPr>
            <w:tcW w:w="439" w:type="pct"/>
            <w:noWrap/>
          </w:tcPr>
          <w:p w:rsidR="00127F90" w:rsidRPr="00E51B24" w:rsidRDefault="00127F90" w:rsidP="009916E4">
            <w:pPr>
              <w:spacing w:line="360" w:lineRule="auto"/>
              <w:rPr>
                <w:rFonts w:ascii="宋体" w:eastAsia="楷体_GB2312" w:hAnsi="宋体" w:cs="仿宋_GB2312"/>
                <w:kern w:val="0"/>
                <w:szCs w:val="21"/>
              </w:rPr>
            </w:pPr>
          </w:p>
        </w:tc>
        <w:tc>
          <w:tcPr>
            <w:tcW w:w="357"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999</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001</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2000</w:t>
            </w:r>
          </w:p>
        </w:tc>
        <w:tc>
          <w:tcPr>
            <w:tcW w:w="565"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73"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67" w:type="pct"/>
          </w:tcPr>
          <w:p w:rsidR="00127F90" w:rsidRPr="00E51B24" w:rsidRDefault="00127F90" w:rsidP="009916E4">
            <w:pPr>
              <w:spacing w:line="360" w:lineRule="auto"/>
              <w:rPr>
                <w:rFonts w:ascii="宋体" w:eastAsia="楷体_GB2312" w:hAnsi="宋体" w:cs="仿宋_GB2312"/>
                <w:kern w:val="0"/>
                <w:szCs w:val="21"/>
              </w:rPr>
            </w:pPr>
            <w:r w:rsidRPr="00127F90">
              <w:rPr>
                <w:rFonts w:ascii="宋体" w:eastAsia="楷体_GB2312" w:hAnsi="宋体" w:cs="仿宋_GB2312" w:hint="eastAsia"/>
                <w:kern w:val="0"/>
                <w:sz w:val="16"/>
                <w:szCs w:val="21"/>
              </w:rPr>
              <w:t>H-</w:t>
            </w:r>
            <w:r w:rsidRPr="00127F90">
              <w:rPr>
                <w:rFonts w:ascii="宋体" w:eastAsia="楷体_GB2312" w:hAnsi="宋体" w:cs="仿宋_GB2312" w:hint="eastAsia"/>
                <w:kern w:val="0"/>
                <w:sz w:val="16"/>
                <w:szCs w:val="21"/>
              </w:rPr>
              <w:t>双边净额轧差后</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H19</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H19</w:t>
            </w:r>
          </w:p>
        </w:tc>
      </w:tr>
      <w:tr w:rsidR="00127F90" w:rsidRPr="00931D1D" w:rsidTr="00127F90">
        <w:trPr>
          <w:trHeight w:val="288"/>
        </w:trPr>
        <w:tc>
          <w:tcPr>
            <w:tcW w:w="439" w:type="pct"/>
            <w:noWrap/>
          </w:tcPr>
          <w:p w:rsidR="00127F90" w:rsidRPr="00E51B24" w:rsidRDefault="00127F90" w:rsidP="009916E4">
            <w:pPr>
              <w:spacing w:line="360" w:lineRule="auto"/>
              <w:rPr>
                <w:rFonts w:ascii="宋体" w:eastAsia="楷体_GB2312" w:hAnsi="宋体" w:cs="仿宋_GB2312"/>
                <w:kern w:val="0"/>
                <w:szCs w:val="21"/>
              </w:rPr>
            </w:pPr>
          </w:p>
        </w:tc>
        <w:tc>
          <w:tcPr>
            <w:tcW w:w="357" w:type="pct"/>
            <w:noWrap/>
          </w:tcPr>
          <w:p w:rsidR="00127F90" w:rsidRPr="00E51B24" w:rsidRDefault="00127F90" w:rsidP="009916E4">
            <w:pPr>
              <w:spacing w:line="360" w:lineRule="auto"/>
              <w:rPr>
                <w:rFonts w:ascii="宋体" w:eastAsia="楷体_GB2312" w:hAnsi="宋体" w:cs="仿宋_GB2312"/>
                <w:kern w:val="0"/>
                <w:szCs w:val="21"/>
              </w:rPr>
            </w:pP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999</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001</w:t>
            </w:r>
          </w:p>
        </w:tc>
        <w:tc>
          <w:tcPr>
            <w:tcW w:w="358" w:type="pct"/>
            <w:noWrap/>
          </w:tcPr>
          <w:p w:rsidR="00127F90" w:rsidRPr="00127F90" w:rsidRDefault="00127F90" w:rsidP="00AE2DB9">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2</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其他</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385</w:t>
            </w:r>
          </w:p>
        </w:tc>
        <w:tc>
          <w:tcPr>
            <w:tcW w:w="565"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573"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67" w:type="pct"/>
          </w:tcPr>
          <w:p w:rsidR="00127F90" w:rsidRPr="00E51B24" w:rsidRDefault="00127F90" w:rsidP="00AE2DB9">
            <w:pPr>
              <w:spacing w:line="360" w:lineRule="auto"/>
              <w:rPr>
                <w:rFonts w:ascii="宋体" w:eastAsia="楷体_GB2312" w:hAnsi="宋体" w:cs="仿宋_GB2312"/>
                <w:kern w:val="0"/>
                <w:szCs w:val="21"/>
              </w:rPr>
            </w:pPr>
            <w:r w:rsidRPr="00127F90">
              <w:rPr>
                <w:rFonts w:ascii="宋体" w:eastAsia="楷体_GB2312" w:hAnsi="宋体" w:cs="仿宋_GB2312" w:hint="eastAsia"/>
                <w:kern w:val="0"/>
                <w:sz w:val="16"/>
                <w:szCs w:val="21"/>
              </w:rPr>
              <w:t>H-</w:t>
            </w:r>
            <w:r w:rsidRPr="00127F90">
              <w:rPr>
                <w:rFonts w:ascii="宋体" w:eastAsia="楷体_GB2312" w:hAnsi="宋体" w:cs="仿宋_GB2312" w:hint="eastAsia"/>
                <w:kern w:val="0"/>
                <w:sz w:val="16"/>
                <w:szCs w:val="21"/>
              </w:rPr>
              <w:t>双边净额轧差后</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H20</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H20</w:t>
            </w:r>
          </w:p>
        </w:tc>
      </w:tr>
      <w:tr w:rsidR="00127F90" w:rsidRPr="00931D1D" w:rsidTr="00127F90">
        <w:trPr>
          <w:trHeight w:val="288"/>
        </w:trPr>
        <w:tc>
          <w:tcPr>
            <w:tcW w:w="439" w:type="pct"/>
            <w:noWrap/>
          </w:tcPr>
          <w:p w:rsidR="00127F90" w:rsidRPr="00E51B24" w:rsidRDefault="00127F90" w:rsidP="009916E4">
            <w:pPr>
              <w:spacing w:line="360" w:lineRule="auto"/>
              <w:rPr>
                <w:rFonts w:ascii="宋体" w:eastAsia="楷体_GB2312" w:hAnsi="宋体" w:cs="仿宋_GB2312"/>
                <w:kern w:val="0"/>
                <w:szCs w:val="21"/>
              </w:rPr>
            </w:pPr>
          </w:p>
        </w:tc>
        <w:tc>
          <w:tcPr>
            <w:tcW w:w="357" w:type="pct"/>
            <w:noWrap/>
          </w:tcPr>
          <w:p w:rsidR="00127F90" w:rsidRPr="00E51B24" w:rsidRDefault="00127F90" w:rsidP="00A815A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D03</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999</w:t>
            </w:r>
          </w:p>
        </w:tc>
        <w:tc>
          <w:tcPr>
            <w:tcW w:w="358" w:type="pct"/>
            <w:noWrap/>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001</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0</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销售人收</w:t>
            </w:r>
          </w:p>
        </w:tc>
        <w:tc>
          <w:tcPr>
            <w:tcW w:w="358" w:type="pct"/>
            <w:noWrap/>
          </w:tcPr>
          <w:p w:rsidR="00127F90" w:rsidRPr="00127F90" w:rsidRDefault="00127F90" w:rsidP="009916E4">
            <w:pPr>
              <w:spacing w:line="360" w:lineRule="auto"/>
              <w:rPr>
                <w:rFonts w:ascii="宋体" w:eastAsia="楷体_GB2312" w:hAnsi="宋体" w:cs="仿宋_GB2312"/>
                <w:kern w:val="0"/>
                <w:sz w:val="16"/>
                <w:szCs w:val="21"/>
              </w:rPr>
            </w:pPr>
            <w:r w:rsidRPr="00127F90">
              <w:rPr>
                <w:rFonts w:ascii="宋体" w:eastAsia="楷体_GB2312" w:hAnsi="宋体" w:cs="仿宋_GB2312" w:hint="eastAsia"/>
                <w:kern w:val="0"/>
                <w:sz w:val="16"/>
                <w:szCs w:val="21"/>
              </w:rPr>
              <w:t>1</w:t>
            </w:r>
            <w:r>
              <w:rPr>
                <w:rFonts w:ascii="宋体" w:eastAsia="楷体_GB2312" w:hAnsi="宋体" w:cs="仿宋_GB2312" w:hint="eastAsia"/>
                <w:kern w:val="0"/>
                <w:sz w:val="16"/>
                <w:szCs w:val="21"/>
              </w:rPr>
              <w:t>-</w:t>
            </w:r>
            <w:r>
              <w:rPr>
                <w:rFonts w:ascii="宋体" w:eastAsia="楷体_GB2312" w:hAnsi="宋体" w:cs="仿宋_GB2312" w:hint="eastAsia"/>
                <w:kern w:val="0"/>
                <w:sz w:val="16"/>
                <w:szCs w:val="21"/>
              </w:rPr>
              <w:t>双边净额</w:t>
            </w:r>
          </w:p>
        </w:tc>
        <w:tc>
          <w:tcPr>
            <w:tcW w:w="348"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120</w:t>
            </w:r>
          </w:p>
        </w:tc>
        <w:tc>
          <w:tcPr>
            <w:tcW w:w="565"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73" w:type="pct"/>
          </w:tcPr>
          <w:p w:rsidR="00127F90" w:rsidRPr="00E51B24" w:rsidRDefault="00127F90" w:rsidP="009916E4">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67" w:type="pct"/>
          </w:tcPr>
          <w:p w:rsidR="00127F90" w:rsidRPr="00E51B24" w:rsidRDefault="00127F90" w:rsidP="00AE2DB9">
            <w:pPr>
              <w:spacing w:line="360" w:lineRule="auto"/>
              <w:rPr>
                <w:rFonts w:ascii="宋体" w:eastAsia="楷体_GB2312" w:hAnsi="宋体" w:cs="仿宋_GB2312"/>
                <w:kern w:val="0"/>
                <w:szCs w:val="21"/>
              </w:rPr>
            </w:pPr>
            <w:r w:rsidRPr="00127F90">
              <w:rPr>
                <w:rFonts w:ascii="宋体" w:eastAsia="楷体_GB2312" w:hAnsi="宋体" w:cs="仿宋_GB2312" w:hint="eastAsia"/>
                <w:kern w:val="0"/>
                <w:sz w:val="16"/>
                <w:szCs w:val="21"/>
              </w:rPr>
              <w:t>H-</w:t>
            </w:r>
            <w:r w:rsidRPr="00127F90">
              <w:rPr>
                <w:rFonts w:ascii="宋体" w:eastAsia="楷体_GB2312" w:hAnsi="宋体" w:cs="仿宋_GB2312" w:hint="eastAsia"/>
                <w:kern w:val="0"/>
                <w:sz w:val="16"/>
                <w:szCs w:val="21"/>
              </w:rPr>
              <w:t>双边净额轧差后</w:t>
            </w:r>
          </w:p>
        </w:tc>
        <w:tc>
          <w:tcPr>
            <w:tcW w:w="431" w:type="pct"/>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H21</w:t>
            </w:r>
          </w:p>
        </w:tc>
        <w:tc>
          <w:tcPr>
            <w:tcW w:w="487" w:type="pct"/>
            <w:noWrap/>
          </w:tcPr>
          <w:p w:rsidR="00127F90" w:rsidRPr="00E51B24" w:rsidRDefault="00127F90"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Pr="00E51B24">
              <w:rPr>
                <w:rFonts w:ascii="宋体" w:eastAsia="楷体_GB2312" w:hAnsi="宋体" w:cs="仿宋_GB2312" w:hint="eastAsia"/>
                <w:kern w:val="0"/>
                <w:szCs w:val="21"/>
              </w:rPr>
              <w:t>H21</w:t>
            </w:r>
          </w:p>
        </w:tc>
      </w:tr>
    </w:tbl>
    <w:p w:rsidR="00931D1D" w:rsidRDefault="009916E4">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此时，</w:t>
      </w:r>
      <w:r w:rsidR="00127F90">
        <w:rPr>
          <w:rFonts w:ascii="宋体" w:eastAsia="楷体_GB2312" w:hAnsi="宋体" w:cs="仿宋_GB2312" w:hint="eastAsia"/>
          <w:kern w:val="0"/>
          <w:sz w:val="24"/>
          <w:szCs w:val="24"/>
        </w:rPr>
        <w:t>TA</w:t>
      </w:r>
      <w:r w:rsidR="00127F90">
        <w:rPr>
          <w:rFonts w:ascii="宋体" w:eastAsia="楷体_GB2312" w:hAnsi="宋体" w:cs="仿宋_GB2312" w:hint="eastAsia"/>
          <w:kern w:val="0"/>
          <w:sz w:val="24"/>
          <w:szCs w:val="24"/>
        </w:rPr>
        <w:t>系统发送给</w:t>
      </w:r>
      <w:r w:rsidR="003D40AF">
        <w:rPr>
          <w:rFonts w:ascii="宋体" w:eastAsia="楷体_GB2312" w:hAnsi="宋体" w:cs="仿宋_GB2312" w:hint="eastAsia"/>
          <w:kern w:val="0"/>
          <w:sz w:val="24"/>
          <w:szCs w:val="24"/>
        </w:rPr>
        <w:t>PROP</w:t>
      </w:r>
      <w:r>
        <w:rPr>
          <w:rFonts w:ascii="宋体" w:eastAsia="楷体_GB2312" w:hAnsi="宋体" w:cs="仿宋_GB2312" w:hint="eastAsia"/>
          <w:kern w:val="0"/>
          <w:sz w:val="24"/>
          <w:szCs w:val="24"/>
        </w:rPr>
        <w:t>/</w:t>
      </w:r>
      <w:r w:rsidR="003D40AF">
        <w:rPr>
          <w:rFonts w:ascii="宋体" w:eastAsia="楷体_GB2312" w:hAnsi="宋体" w:cs="仿宋_GB2312" w:hint="eastAsia"/>
          <w:kern w:val="0"/>
          <w:sz w:val="24"/>
          <w:szCs w:val="24"/>
        </w:rPr>
        <w:t>DCOM</w:t>
      </w:r>
      <w:r w:rsidR="00127F90">
        <w:rPr>
          <w:rFonts w:ascii="宋体" w:eastAsia="楷体_GB2312" w:hAnsi="宋体" w:cs="仿宋_GB2312" w:hint="eastAsia"/>
          <w:kern w:val="0"/>
          <w:sz w:val="24"/>
          <w:szCs w:val="24"/>
        </w:rPr>
        <w:t>系统的</w:t>
      </w:r>
      <w:r>
        <w:rPr>
          <w:rFonts w:ascii="宋体" w:eastAsia="楷体_GB2312" w:hAnsi="宋体" w:cs="仿宋_GB2312" w:hint="eastAsia"/>
          <w:kern w:val="0"/>
          <w:sz w:val="24"/>
          <w:szCs w:val="24"/>
        </w:rPr>
        <w:t>资金交收指令为</w:t>
      </w:r>
      <w:r>
        <w:rPr>
          <w:rFonts w:ascii="宋体" w:eastAsia="楷体_GB2312" w:hAnsi="宋体" w:cs="仿宋_GB2312" w:hint="eastAsia"/>
          <w:kern w:val="0"/>
          <w:sz w:val="24"/>
          <w:szCs w:val="24"/>
        </w:rPr>
        <w:t>58</w:t>
      </w:r>
      <w:r>
        <w:rPr>
          <w:rFonts w:ascii="宋体" w:eastAsia="楷体_GB2312" w:hAnsi="宋体" w:cs="仿宋_GB2312" w:hint="eastAsia"/>
          <w:kern w:val="0"/>
          <w:sz w:val="24"/>
          <w:szCs w:val="24"/>
        </w:rPr>
        <w:t>文件中</w:t>
      </w:r>
      <w:r w:rsidRPr="003D40AF">
        <w:rPr>
          <w:rFonts w:ascii="宋体" w:eastAsia="楷体_GB2312" w:hAnsi="宋体" w:cs="仿宋_GB2312" w:hint="eastAsia"/>
          <w:kern w:val="0"/>
          <w:sz w:val="24"/>
          <w:szCs w:val="24"/>
        </w:rPr>
        <w:t>JJDM01</w:t>
      </w:r>
      <w:r w:rsidRPr="003D40AF">
        <w:rPr>
          <w:rFonts w:ascii="宋体" w:eastAsia="楷体_GB2312" w:hAnsi="宋体" w:cs="仿宋_GB2312" w:hint="eastAsia"/>
          <w:kern w:val="0"/>
          <w:sz w:val="24"/>
          <w:szCs w:val="24"/>
        </w:rPr>
        <w:t>和</w:t>
      </w:r>
      <w:r w:rsidRPr="003D40AF">
        <w:rPr>
          <w:rFonts w:ascii="宋体" w:eastAsia="楷体_GB2312" w:hAnsi="宋体" w:cs="仿宋_GB2312" w:hint="eastAsia"/>
          <w:kern w:val="0"/>
          <w:sz w:val="24"/>
          <w:szCs w:val="24"/>
        </w:rPr>
        <w:t>JJDM02</w:t>
      </w:r>
      <w:r w:rsidRPr="003D40AF">
        <w:rPr>
          <w:rFonts w:ascii="宋体" w:eastAsia="楷体_GB2312" w:hAnsi="宋体" w:cs="仿宋_GB2312" w:hint="eastAsia"/>
          <w:kern w:val="0"/>
          <w:sz w:val="24"/>
          <w:szCs w:val="24"/>
        </w:rPr>
        <w:t>的所有数据，以及</w:t>
      </w:r>
      <w:r w:rsidRPr="003D40AF">
        <w:rPr>
          <w:rFonts w:ascii="宋体" w:eastAsia="楷体_GB2312" w:hAnsi="宋体" w:cs="仿宋_GB2312" w:hint="eastAsia"/>
          <w:kern w:val="0"/>
          <w:sz w:val="24"/>
          <w:szCs w:val="24"/>
        </w:rPr>
        <w:t>JJDM03</w:t>
      </w:r>
      <w:r w:rsidRPr="003D40AF">
        <w:rPr>
          <w:rFonts w:ascii="宋体" w:eastAsia="楷体_GB2312" w:hAnsi="宋体" w:cs="仿宋_GB2312" w:hint="eastAsia"/>
          <w:kern w:val="0"/>
          <w:sz w:val="24"/>
          <w:szCs w:val="24"/>
        </w:rPr>
        <w:t>中明细标志为“</w:t>
      </w:r>
      <w:r w:rsidRPr="003D40AF">
        <w:rPr>
          <w:rFonts w:ascii="宋体" w:eastAsia="楷体_GB2312" w:hAnsi="宋体" w:cs="仿宋_GB2312" w:hint="eastAsia"/>
          <w:kern w:val="0"/>
          <w:sz w:val="24"/>
          <w:szCs w:val="24"/>
        </w:rPr>
        <w:t>H</w:t>
      </w:r>
      <w:r w:rsidRPr="003D40AF">
        <w:rPr>
          <w:rFonts w:ascii="宋体" w:eastAsia="楷体_GB2312" w:hAnsi="宋体" w:cs="仿宋_GB2312" w:hint="eastAsia"/>
          <w:kern w:val="0"/>
          <w:sz w:val="24"/>
          <w:szCs w:val="24"/>
        </w:rPr>
        <w:t>”的数据。</w:t>
      </w:r>
    </w:p>
    <w:p w:rsidR="0074665C" w:rsidRPr="00B66BB2" w:rsidRDefault="0074665C">
      <w:pPr>
        <w:spacing w:line="360" w:lineRule="auto"/>
        <w:ind w:firstLine="390"/>
        <w:rPr>
          <w:rFonts w:ascii="宋体" w:eastAsia="楷体_GB2312" w:hAnsi="宋体" w:cs="仿宋_GB2312"/>
          <w:b/>
          <w:kern w:val="0"/>
          <w:sz w:val="24"/>
          <w:szCs w:val="24"/>
        </w:rPr>
      </w:pPr>
      <w:r w:rsidRPr="00B66BB2">
        <w:rPr>
          <w:rFonts w:ascii="宋体" w:eastAsia="楷体_GB2312" w:hAnsi="宋体" w:cs="仿宋_GB2312" w:hint="eastAsia"/>
          <w:b/>
          <w:kern w:val="0"/>
          <w:sz w:val="24"/>
          <w:szCs w:val="24"/>
        </w:rPr>
        <w:t>（</w:t>
      </w:r>
      <w:r w:rsidRPr="00B66BB2">
        <w:rPr>
          <w:rFonts w:ascii="宋体" w:eastAsia="楷体_GB2312" w:hAnsi="宋体" w:cs="仿宋_GB2312" w:hint="eastAsia"/>
          <w:b/>
          <w:kern w:val="0"/>
          <w:sz w:val="24"/>
          <w:szCs w:val="24"/>
        </w:rPr>
        <w:t>2</w:t>
      </w:r>
      <w:r w:rsidRPr="00B66BB2">
        <w:rPr>
          <w:rFonts w:ascii="宋体" w:eastAsia="楷体_GB2312" w:hAnsi="宋体" w:cs="仿宋_GB2312" w:hint="eastAsia"/>
          <w:b/>
          <w:kern w:val="0"/>
          <w:sz w:val="24"/>
          <w:szCs w:val="24"/>
        </w:rPr>
        <w:t>）发送时点</w:t>
      </w:r>
    </w:p>
    <w:p w:rsidR="0074665C" w:rsidRPr="00931D1D" w:rsidRDefault="0074665C">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该批次为独立的批次文件，</w:t>
      </w: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w:t>
      </w:r>
      <w:r w:rsidR="00C5772C">
        <w:rPr>
          <w:rFonts w:ascii="宋体" w:eastAsia="楷体_GB2312" w:hAnsi="宋体" w:cs="仿宋_GB2312" w:hint="eastAsia"/>
          <w:kern w:val="0"/>
          <w:sz w:val="24"/>
          <w:szCs w:val="24"/>
        </w:rPr>
        <w:t>将在给所有管理人发送完成回报后进行发送</w:t>
      </w:r>
      <w:r>
        <w:rPr>
          <w:rFonts w:ascii="宋体" w:eastAsia="楷体_GB2312" w:hAnsi="宋体" w:cs="仿宋_GB2312" w:hint="eastAsia"/>
          <w:kern w:val="0"/>
          <w:sz w:val="24"/>
          <w:szCs w:val="24"/>
        </w:rPr>
        <w:t>。</w:t>
      </w:r>
    </w:p>
    <w:p w:rsidR="004723C9" w:rsidRDefault="00C67D26" w:rsidP="006F72EC">
      <w:pPr>
        <w:pStyle w:val="3"/>
        <w:numPr>
          <w:ilvl w:val="0"/>
          <w:numId w:val="12"/>
        </w:numPr>
        <w:rPr>
          <w:rFonts w:ascii="楷体_GB2312" w:eastAsia="楷体_GB2312"/>
          <w:sz w:val="24"/>
          <w:szCs w:val="24"/>
        </w:rPr>
      </w:pPr>
      <w:r>
        <w:rPr>
          <w:rFonts w:ascii="楷体_GB2312" w:eastAsia="楷体_GB2312" w:hint="eastAsia"/>
          <w:sz w:val="24"/>
          <w:szCs w:val="24"/>
        </w:rPr>
        <w:t>文件字段</w:t>
      </w:r>
      <w:r w:rsidR="006F72EC">
        <w:rPr>
          <w:rFonts w:ascii="楷体_GB2312" w:eastAsia="楷体_GB2312" w:hint="eastAsia"/>
          <w:sz w:val="24"/>
          <w:szCs w:val="24"/>
        </w:rPr>
        <w:t>修订</w:t>
      </w:r>
    </w:p>
    <w:p w:rsidR="006F72EC" w:rsidRPr="006F72EC" w:rsidRDefault="006F72EC" w:rsidP="006F72EC">
      <w:pPr>
        <w:rPr>
          <w:rFonts w:ascii="宋体" w:eastAsia="楷体_GB2312" w:hAnsi="宋体" w:cs="仿宋_GB2312"/>
          <w:kern w:val="0"/>
          <w:sz w:val="24"/>
          <w:szCs w:val="24"/>
        </w:rPr>
      </w:pPr>
      <w:r w:rsidRPr="006F72EC">
        <w:rPr>
          <w:rFonts w:ascii="宋体" w:eastAsia="楷体_GB2312" w:hAnsi="宋体" w:cs="仿宋_GB2312" w:hint="eastAsia"/>
          <w:kern w:val="0"/>
          <w:sz w:val="24"/>
          <w:szCs w:val="24"/>
        </w:rPr>
        <w:tab/>
      </w:r>
      <w:r w:rsidRPr="006F72EC">
        <w:rPr>
          <w:rFonts w:ascii="宋体" w:eastAsia="楷体_GB2312" w:hAnsi="宋体" w:cs="仿宋_GB2312" w:hint="eastAsia"/>
          <w:kern w:val="0"/>
          <w:sz w:val="24"/>
          <w:szCs w:val="24"/>
        </w:rPr>
        <w:t>为满足业务发展需要，本次对部分文件字段进行了修订，主要包括以下几个方面的内容：</w:t>
      </w:r>
    </w:p>
    <w:p w:rsidR="006F72EC" w:rsidRDefault="006F72EC" w:rsidP="006F72EC">
      <w:pPr>
        <w:spacing w:line="360" w:lineRule="auto"/>
        <w:ind w:firstLine="390"/>
        <w:rPr>
          <w:rFonts w:ascii="宋体" w:eastAsia="楷体_GB2312" w:hAnsi="宋体" w:cs="仿宋_GB2312"/>
          <w:b/>
          <w:kern w:val="0"/>
          <w:sz w:val="24"/>
          <w:szCs w:val="24"/>
        </w:rPr>
      </w:pPr>
      <w:r>
        <w:rPr>
          <w:rFonts w:hint="eastAsia"/>
        </w:rPr>
        <w:tab/>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1</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新增字段</w:t>
      </w:r>
    </w:p>
    <w:p w:rsidR="006F13B3" w:rsidRPr="00D9352D" w:rsidRDefault="00D9352D" w:rsidP="00D9352D">
      <w:pPr>
        <w:numPr>
          <w:ilvl w:val="0"/>
          <w:numId w:val="13"/>
        </w:numPr>
        <w:spacing w:line="360" w:lineRule="auto"/>
        <w:rPr>
          <w:rFonts w:ascii="宋体" w:eastAsia="楷体_GB2312" w:hAnsi="宋体" w:cs="仿宋_GB2312"/>
          <w:kern w:val="0"/>
          <w:sz w:val="24"/>
          <w:szCs w:val="24"/>
        </w:rPr>
      </w:pPr>
      <w:r w:rsidRPr="00D9352D">
        <w:rPr>
          <w:rFonts w:ascii="宋体" w:eastAsia="楷体_GB2312" w:hAnsi="宋体" w:cs="仿宋_GB2312" w:hint="eastAsia"/>
          <w:kern w:val="0"/>
          <w:sz w:val="24"/>
          <w:szCs w:val="24"/>
        </w:rPr>
        <w:t>52</w:t>
      </w:r>
      <w:r w:rsidRPr="00D9352D">
        <w:rPr>
          <w:rFonts w:ascii="宋体" w:eastAsia="楷体_GB2312" w:hAnsi="宋体" w:cs="仿宋_GB2312" w:hint="eastAsia"/>
          <w:kern w:val="0"/>
          <w:sz w:val="24"/>
          <w:szCs w:val="24"/>
        </w:rPr>
        <w:t>文件中新增“辅助身份证明文件类型、号码和有效期</w:t>
      </w:r>
      <w:r>
        <w:rPr>
          <w:rFonts w:ascii="宋体" w:eastAsia="楷体_GB2312" w:hAnsi="宋体" w:cs="仿宋_GB2312" w:hint="eastAsia"/>
          <w:kern w:val="0"/>
          <w:sz w:val="24"/>
          <w:szCs w:val="24"/>
        </w:rPr>
        <w:t>、</w:t>
      </w:r>
      <w:r w:rsidR="002D0D8B" w:rsidRPr="00D9352D">
        <w:rPr>
          <w:rFonts w:ascii="宋体" w:eastAsia="楷体_GB2312" w:hAnsi="宋体" w:cs="仿宋_GB2312" w:hint="eastAsia"/>
          <w:kern w:val="0"/>
          <w:sz w:val="24"/>
          <w:szCs w:val="24"/>
        </w:rPr>
        <w:t>（</w:t>
      </w:r>
      <w:r w:rsidRPr="00D9352D">
        <w:rPr>
          <w:rFonts w:ascii="宋体" w:eastAsia="楷体_GB2312" w:hAnsi="宋体" w:cs="仿宋_GB2312" w:hint="eastAsia"/>
          <w:kern w:val="0"/>
          <w:sz w:val="24"/>
          <w:szCs w:val="24"/>
        </w:rPr>
        <w:t>机构</w:t>
      </w:r>
      <w:r w:rsidR="002D0D8B" w:rsidRPr="00D9352D">
        <w:rPr>
          <w:rFonts w:ascii="宋体" w:eastAsia="楷体_GB2312" w:hAnsi="宋体" w:cs="仿宋_GB2312" w:hint="eastAsia"/>
          <w:kern w:val="0"/>
          <w:sz w:val="24"/>
          <w:szCs w:val="24"/>
        </w:rPr>
        <w:t>法人、</w:t>
      </w:r>
      <w:r w:rsidRPr="00D9352D">
        <w:rPr>
          <w:rFonts w:ascii="宋体" w:eastAsia="楷体_GB2312" w:hAnsi="宋体" w:cs="仿宋_GB2312" w:hint="eastAsia"/>
          <w:kern w:val="0"/>
          <w:sz w:val="24"/>
          <w:szCs w:val="24"/>
        </w:rPr>
        <w:t>机构</w:t>
      </w:r>
      <w:r w:rsidR="002D0D8B" w:rsidRPr="00D9352D">
        <w:rPr>
          <w:rFonts w:ascii="宋体" w:eastAsia="楷体_GB2312" w:hAnsi="宋体" w:cs="仿宋_GB2312" w:hint="eastAsia"/>
          <w:kern w:val="0"/>
          <w:sz w:val="24"/>
          <w:szCs w:val="24"/>
        </w:rPr>
        <w:t>经办人）身份证件有效日期</w:t>
      </w:r>
      <w:r w:rsidRPr="00D9352D">
        <w:rPr>
          <w:rFonts w:ascii="宋体" w:eastAsia="楷体_GB2312" w:hAnsi="宋体" w:cs="仿宋_GB2312" w:hint="eastAsia"/>
          <w:kern w:val="0"/>
          <w:sz w:val="24"/>
          <w:szCs w:val="24"/>
        </w:rPr>
        <w:t>以及</w:t>
      </w:r>
      <w:r w:rsidR="002D0D8B" w:rsidRPr="00D9352D">
        <w:rPr>
          <w:rFonts w:ascii="宋体" w:eastAsia="楷体_GB2312" w:hAnsi="宋体" w:cs="仿宋_GB2312" w:hint="eastAsia"/>
          <w:kern w:val="0"/>
          <w:sz w:val="24"/>
          <w:szCs w:val="24"/>
        </w:rPr>
        <w:t>摘要说明”</w:t>
      </w:r>
      <w:r w:rsidR="004D2248">
        <w:rPr>
          <w:rFonts w:ascii="宋体" w:eastAsia="楷体_GB2312" w:hAnsi="宋体" w:cs="仿宋_GB2312" w:hint="eastAsia"/>
          <w:kern w:val="0"/>
          <w:sz w:val="24"/>
          <w:szCs w:val="24"/>
        </w:rPr>
        <w:t>；</w:t>
      </w:r>
    </w:p>
    <w:p w:rsidR="006F13B3" w:rsidRPr="00D2003B" w:rsidRDefault="002D0D8B" w:rsidP="00D9352D">
      <w:pPr>
        <w:numPr>
          <w:ilvl w:val="0"/>
          <w:numId w:val="13"/>
        </w:numPr>
        <w:spacing w:line="360" w:lineRule="auto"/>
        <w:rPr>
          <w:rFonts w:ascii="宋体" w:eastAsia="楷体_GB2312" w:hAnsi="宋体" w:cs="仿宋_GB2312"/>
          <w:kern w:val="0"/>
          <w:sz w:val="24"/>
          <w:szCs w:val="24"/>
        </w:rPr>
      </w:pPr>
      <w:r w:rsidRPr="00D2003B">
        <w:rPr>
          <w:rFonts w:ascii="宋体" w:eastAsia="楷体_GB2312" w:hAnsi="宋体" w:cs="仿宋_GB2312" w:hint="eastAsia"/>
          <w:kern w:val="0"/>
          <w:sz w:val="24"/>
          <w:szCs w:val="24"/>
        </w:rPr>
        <w:t>非交易过户</w:t>
      </w:r>
      <w:r w:rsidR="00C87820" w:rsidRPr="00D2003B">
        <w:rPr>
          <w:rFonts w:ascii="宋体" w:eastAsia="楷体_GB2312" w:hAnsi="宋体" w:cs="仿宋_GB2312" w:hint="eastAsia"/>
          <w:kern w:val="0"/>
          <w:sz w:val="24"/>
          <w:szCs w:val="24"/>
        </w:rPr>
        <w:t>业务中</w:t>
      </w:r>
      <w:r w:rsidRPr="00D2003B">
        <w:rPr>
          <w:rFonts w:ascii="宋体" w:eastAsia="楷体_GB2312" w:hAnsi="宋体" w:cs="仿宋_GB2312" w:hint="eastAsia"/>
          <w:kern w:val="0"/>
          <w:sz w:val="24"/>
          <w:szCs w:val="24"/>
        </w:rPr>
        <w:t>增加“过户原因”</w:t>
      </w:r>
      <w:r w:rsidR="004D2248" w:rsidRPr="00D2003B">
        <w:rPr>
          <w:rFonts w:ascii="宋体" w:eastAsia="楷体_GB2312" w:hAnsi="宋体" w:cs="仿宋_GB2312" w:hint="eastAsia"/>
          <w:kern w:val="0"/>
          <w:sz w:val="24"/>
          <w:szCs w:val="24"/>
        </w:rPr>
        <w:t>；</w:t>
      </w:r>
    </w:p>
    <w:p w:rsidR="006F13B3" w:rsidRPr="00B419A8" w:rsidRDefault="00C87820" w:rsidP="00C87820">
      <w:pPr>
        <w:numPr>
          <w:ilvl w:val="0"/>
          <w:numId w:val="13"/>
        </w:numPr>
        <w:spacing w:line="360" w:lineRule="auto"/>
        <w:rPr>
          <w:rFonts w:ascii="宋体" w:eastAsia="楷体_GB2312" w:hAnsi="宋体" w:cs="仿宋_GB2312"/>
          <w:kern w:val="0"/>
          <w:sz w:val="24"/>
          <w:szCs w:val="24"/>
        </w:rPr>
      </w:pPr>
      <w:r w:rsidRPr="00B419A8">
        <w:rPr>
          <w:rFonts w:ascii="宋体" w:eastAsia="楷体_GB2312" w:hAnsi="宋体" w:cs="仿宋_GB2312" w:hint="eastAsia"/>
          <w:kern w:val="0"/>
          <w:sz w:val="24"/>
          <w:szCs w:val="24"/>
        </w:rPr>
        <w:t>基金转换</w:t>
      </w:r>
      <w:r w:rsidR="00B419A8" w:rsidRPr="00B419A8">
        <w:rPr>
          <w:rFonts w:ascii="宋体" w:eastAsia="楷体_GB2312" w:hAnsi="宋体" w:cs="仿宋_GB2312" w:hint="eastAsia"/>
          <w:kern w:val="0"/>
          <w:sz w:val="24"/>
          <w:szCs w:val="24"/>
        </w:rPr>
        <w:t>、赎回</w:t>
      </w:r>
      <w:r w:rsidRPr="00B419A8">
        <w:rPr>
          <w:rFonts w:ascii="宋体" w:eastAsia="楷体_GB2312" w:hAnsi="宋体" w:cs="仿宋_GB2312" w:hint="eastAsia"/>
          <w:kern w:val="0"/>
          <w:sz w:val="24"/>
          <w:szCs w:val="24"/>
        </w:rPr>
        <w:t>业务中增加“业绩报酬、业绩补偿”，</w:t>
      </w:r>
      <w:r w:rsidR="00B419A8" w:rsidRPr="00B419A8">
        <w:rPr>
          <w:rFonts w:ascii="宋体" w:eastAsia="楷体_GB2312" w:hAnsi="宋体" w:cs="仿宋_GB2312" w:hint="eastAsia"/>
          <w:kern w:val="0"/>
          <w:sz w:val="24"/>
          <w:szCs w:val="24"/>
        </w:rPr>
        <w:t>管理人可同时上报业绩报酬与业绩补偿。如果管理人需提取业绩报酬或者进行业绩补偿，在</w:t>
      </w:r>
      <w:r w:rsidR="00B419A8" w:rsidRPr="00B419A8">
        <w:rPr>
          <w:rFonts w:ascii="宋体" w:eastAsia="楷体_GB2312" w:hAnsi="宋体" w:cs="仿宋_GB2312"/>
          <w:kern w:val="0"/>
          <w:sz w:val="24"/>
          <w:szCs w:val="24"/>
        </w:rPr>
        <w:t>63</w:t>
      </w:r>
      <w:r w:rsidR="00B419A8" w:rsidRPr="00B419A8">
        <w:rPr>
          <w:rFonts w:ascii="宋体" w:eastAsia="楷体_GB2312" w:hAnsi="宋体" w:cs="仿宋_GB2312" w:hint="eastAsia"/>
          <w:kern w:val="0"/>
          <w:sz w:val="24"/>
          <w:szCs w:val="24"/>
        </w:rPr>
        <w:t>文件中，必须选择管理人计费，并填报业绩报酬、业绩补偿字段，特别地，确认金额字段应扣减业绩报酬、计增业绩补偿，手续费字段不计增业绩报酬。此时，</w:t>
      </w:r>
      <w:r w:rsidR="00B419A8" w:rsidRPr="00B419A8">
        <w:rPr>
          <w:rFonts w:ascii="宋体" w:eastAsia="楷体_GB2312" w:hAnsi="宋体" w:cs="仿宋_GB2312"/>
          <w:kern w:val="0"/>
          <w:sz w:val="24"/>
          <w:szCs w:val="24"/>
        </w:rPr>
        <w:t>TA</w:t>
      </w:r>
      <w:r w:rsidR="00B419A8" w:rsidRPr="00B419A8">
        <w:rPr>
          <w:rFonts w:ascii="宋体" w:eastAsia="楷体_GB2312" w:hAnsi="宋体" w:cs="仿宋_GB2312" w:hint="eastAsia"/>
          <w:kern w:val="0"/>
          <w:sz w:val="24"/>
          <w:szCs w:val="24"/>
        </w:rPr>
        <w:t>系统下发的</w:t>
      </w:r>
      <w:r w:rsidR="00B419A8" w:rsidRPr="00B419A8">
        <w:rPr>
          <w:rFonts w:ascii="宋体" w:eastAsia="楷体_GB2312" w:hAnsi="宋体" w:cs="仿宋_GB2312"/>
          <w:kern w:val="0"/>
          <w:sz w:val="24"/>
          <w:szCs w:val="24"/>
        </w:rPr>
        <w:t>54</w:t>
      </w:r>
      <w:r w:rsidR="00B419A8" w:rsidRPr="00B419A8">
        <w:rPr>
          <w:rFonts w:ascii="宋体" w:eastAsia="楷体_GB2312" w:hAnsi="宋体" w:cs="仿宋_GB2312" w:hint="eastAsia"/>
          <w:kern w:val="0"/>
          <w:sz w:val="24"/>
          <w:szCs w:val="24"/>
        </w:rPr>
        <w:t>文件中，确认金额、手续费</w:t>
      </w:r>
      <w:r w:rsidR="00B419A8">
        <w:rPr>
          <w:rFonts w:ascii="宋体" w:eastAsia="楷体_GB2312" w:hAnsi="宋体" w:cs="仿宋_GB2312" w:hint="eastAsia"/>
          <w:kern w:val="0"/>
          <w:sz w:val="24"/>
          <w:szCs w:val="24"/>
        </w:rPr>
        <w:t>、业绩报酬、业绩补偿等</w:t>
      </w:r>
      <w:r w:rsidR="00B419A8" w:rsidRPr="00B419A8">
        <w:rPr>
          <w:rFonts w:ascii="宋体" w:eastAsia="楷体_GB2312" w:hAnsi="宋体" w:cs="仿宋_GB2312" w:hint="eastAsia"/>
          <w:kern w:val="0"/>
          <w:sz w:val="24"/>
          <w:szCs w:val="24"/>
        </w:rPr>
        <w:t>字段同</w:t>
      </w:r>
      <w:r w:rsidR="00B419A8" w:rsidRPr="00B419A8">
        <w:rPr>
          <w:rFonts w:ascii="宋体" w:eastAsia="楷体_GB2312" w:hAnsi="宋体" w:cs="仿宋_GB2312"/>
          <w:kern w:val="0"/>
          <w:sz w:val="24"/>
          <w:szCs w:val="24"/>
        </w:rPr>
        <w:t>63</w:t>
      </w:r>
      <w:r w:rsidR="00B419A8" w:rsidRPr="00B419A8">
        <w:rPr>
          <w:rFonts w:ascii="宋体" w:eastAsia="楷体_GB2312" w:hAnsi="宋体" w:cs="仿宋_GB2312" w:hint="eastAsia"/>
          <w:kern w:val="0"/>
          <w:sz w:val="24"/>
          <w:szCs w:val="24"/>
        </w:rPr>
        <w:t>文件中一致；资金清算</w:t>
      </w:r>
      <w:r w:rsidR="00B419A8" w:rsidRPr="00B419A8">
        <w:rPr>
          <w:rFonts w:ascii="宋体" w:eastAsia="楷体_GB2312" w:hAnsi="宋体" w:cs="仿宋_GB2312"/>
          <w:kern w:val="0"/>
          <w:sz w:val="24"/>
          <w:szCs w:val="24"/>
        </w:rPr>
        <w:t>58</w:t>
      </w:r>
      <w:r w:rsidR="00B419A8" w:rsidRPr="00B419A8">
        <w:rPr>
          <w:rFonts w:ascii="宋体" w:eastAsia="楷体_GB2312" w:hAnsi="宋体" w:cs="仿宋_GB2312" w:hint="eastAsia"/>
          <w:kern w:val="0"/>
          <w:sz w:val="24"/>
          <w:szCs w:val="24"/>
        </w:rPr>
        <w:t>文件中，业绩报酬清算至手续费中，业绩补偿体现在交易金额中。</w:t>
      </w:r>
    </w:p>
    <w:p w:rsidR="006F13B3" w:rsidRPr="00D9352D" w:rsidRDefault="004D2248" w:rsidP="00D9352D">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为</w:t>
      </w:r>
      <w:r w:rsidR="00A52558">
        <w:rPr>
          <w:rFonts w:ascii="宋体" w:eastAsia="楷体_GB2312" w:hAnsi="宋体" w:cs="仿宋_GB2312" w:hint="eastAsia"/>
          <w:kern w:val="0"/>
          <w:sz w:val="24"/>
          <w:szCs w:val="24"/>
        </w:rPr>
        <w:t>了便利投资者正常进行基金分红的税务处理，</w:t>
      </w:r>
      <w:r w:rsidRPr="00D9352D">
        <w:rPr>
          <w:rFonts w:ascii="宋体" w:eastAsia="楷体_GB2312" w:hAnsi="宋体" w:cs="仿宋_GB2312" w:hint="eastAsia"/>
          <w:kern w:val="0"/>
          <w:sz w:val="24"/>
          <w:szCs w:val="24"/>
        </w:rPr>
        <w:t>66</w:t>
      </w:r>
      <w:r w:rsidRPr="00D9352D">
        <w:rPr>
          <w:rFonts w:ascii="宋体" w:eastAsia="楷体_GB2312" w:hAnsi="宋体" w:cs="仿宋_GB2312" w:hint="eastAsia"/>
          <w:kern w:val="0"/>
          <w:sz w:val="24"/>
          <w:szCs w:val="24"/>
        </w:rPr>
        <w:t>文件</w:t>
      </w:r>
      <w:r>
        <w:rPr>
          <w:rFonts w:ascii="宋体" w:eastAsia="楷体_GB2312" w:hAnsi="宋体" w:cs="仿宋_GB2312" w:hint="eastAsia"/>
          <w:kern w:val="0"/>
          <w:sz w:val="24"/>
          <w:szCs w:val="24"/>
        </w:rPr>
        <w:t>中新增必填字段“分红类型”</w:t>
      </w:r>
      <w:r w:rsidR="00A52558">
        <w:rPr>
          <w:rFonts w:ascii="宋体" w:eastAsia="楷体_GB2312" w:hAnsi="宋体" w:cs="仿宋_GB2312" w:hint="eastAsia"/>
          <w:kern w:val="0"/>
          <w:sz w:val="24"/>
          <w:szCs w:val="24"/>
        </w:rPr>
        <w:t>；</w:t>
      </w:r>
    </w:p>
    <w:p w:rsidR="006F13B3" w:rsidRPr="00D9352D" w:rsidRDefault="00A52558" w:rsidP="00D9352D">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55</w:t>
      </w:r>
      <w:r>
        <w:rPr>
          <w:rFonts w:ascii="宋体" w:eastAsia="楷体_GB2312" w:hAnsi="宋体" w:cs="仿宋_GB2312" w:hint="eastAsia"/>
          <w:kern w:val="0"/>
          <w:sz w:val="24"/>
          <w:szCs w:val="24"/>
        </w:rPr>
        <w:t>文件中新增</w:t>
      </w:r>
      <w:r w:rsidR="002D0D8B" w:rsidRPr="00D9352D">
        <w:rPr>
          <w:rFonts w:ascii="宋体" w:eastAsia="楷体_GB2312" w:hAnsi="宋体" w:cs="仿宋_GB2312" w:hint="eastAsia"/>
          <w:kern w:val="0"/>
          <w:sz w:val="24"/>
          <w:szCs w:val="24"/>
        </w:rPr>
        <w:t>“新增收益、新增收益正负以及全量标志”字段</w:t>
      </w:r>
      <w:r w:rsidR="0013481B">
        <w:rPr>
          <w:rFonts w:ascii="宋体" w:eastAsia="楷体_GB2312" w:hAnsi="宋体" w:cs="仿宋_GB2312" w:hint="eastAsia"/>
          <w:kern w:val="0"/>
          <w:sz w:val="24"/>
          <w:szCs w:val="24"/>
        </w:rPr>
        <w:t>，</w:t>
      </w:r>
      <w:r w:rsidR="00991D80">
        <w:rPr>
          <w:rFonts w:ascii="宋体" w:eastAsia="楷体_GB2312" w:hAnsi="宋体" w:cs="仿宋_GB2312" w:hint="eastAsia"/>
          <w:kern w:val="0"/>
          <w:sz w:val="24"/>
          <w:szCs w:val="24"/>
        </w:rPr>
        <w:t>新增收益、新增收益正负表示</w:t>
      </w:r>
      <w:r w:rsidR="0013481B">
        <w:rPr>
          <w:rFonts w:ascii="宋体" w:eastAsia="楷体_GB2312" w:hAnsi="宋体" w:cs="仿宋_GB2312" w:hint="eastAsia"/>
          <w:kern w:val="0"/>
          <w:sz w:val="24"/>
          <w:szCs w:val="24"/>
        </w:rPr>
        <w:t>货币基金投资者当日收益；</w:t>
      </w:r>
      <w:r w:rsidR="00C752C5" w:rsidRPr="00C752C5">
        <w:rPr>
          <w:rFonts w:ascii="宋体" w:eastAsia="楷体_GB2312" w:hAnsi="宋体" w:cs="仿宋_GB2312" w:hint="eastAsia"/>
          <w:kern w:val="0"/>
          <w:sz w:val="24"/>
          <w:szCs w:val="24"/>
        </w:rPr>
        <w:t>全量标志为</w:t>
      </w:r>
      <w:r w:rsidR="00C752C5" w:rsidRPr="00C752C5">
        <w:rPr>
          <w:rFonts w:ascii="宋体" w:eastAsia="楷体_GB2312" w:hAnsi="宋体" w:cs="仿宋_GB2312" w:hint="eastAsia"/>
          <w:kern w:val="0"/>
          <w:sz w:val="24"/>
          <w:szCs w:val="24"/>
        </w:rPr>
        <w:t>1-</w:t>
      </w:r>
      <w:r w:rsidR="00C752C5" w:rsidRPr="00C752C5">
        <w:rPr>
          <w:rFonts w:ascii="宋体" w:eastAsia="楷体_GB2312" w:hAnsi="宋体" w:cs="仿宋_GB2312" w:hint="eastAsia"/>
          <w:kern w:val="0"/>
          <w:sz w:val="24"/>
          <w:szCs w:val="24"/>
        </w:rPr>
        <w:t>全量</w:t>
      </w:r>
      <w:r w:rsidR="003D0879">
        <w:rPr>
          <w:rFonts w:ascii="宋体" w:eastAsia="楷体_GB2312" w:hAnsi="宋体" w:cs="仿宋_GB2312" w:hint="eastAsia"/>
          <w:kern w:val="0"/>
          <w:sz w:val="24"/>
          <w:szCs w:val="24"/>
        </w:rPr>
        <w:t>时</w:t>
      </w:r>
      <w:r w:rsidR="00C752C5" w:rsidRPr="00C752C5">
        <w:rPr>
          <w:rFonts w:ascii="宋体" w:eastAsia="楷体_GB2312" w:hAnsi="宋体" w:cs="仿宋_GB2312" w:hint="eastAsia"/>
          <w:kern w:val="0"/>
          <w:sz w:val="24"/>
          <w:szCs w:val="24"/>
        </w:rPr>
        <w:t>，则表示该基金当日采用全量对账</w:t>
      </w:r>
      <w:r w:rsidR="004D2248">
        <w:rPr>
          <w:rFonts w:ascii="宋体" w:eastAsia="楷体_GB2312" w:hAnsi="宋体" w:cs="仿宋_GB2312" w:hint="eastAsia"/>
          <w:kern w:val="0"/>
          <w:sz w:val="24"/>
          <w:szCs w:val="24"/>
        </w:rPr>
        <w:t>；</w:t>
      </w:r>
    </w:p>
    <w:p w:rsidR="00D9352D" w:rsidRDefault="00833A31" w:rsidP="00D9352D">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67</w:t>
      </w:r>
      <w:r>
        <w:rPr>
          <w:rFonts w:ascii="宋体" w:eastAsia="楷体_GB2312" w:hAnsi="宋体" w:cs="仿宋_GB2312" w:hint="eastAsia"/>
          <w:kern w:val="0"/>
          <w:sz w:val="24"/>
          <w:szCs w:val="24"/>
        </w:rPr>
        <w:t>文件中</w:t>
      </w:r>
      <w:r w:rsidR="002D0D8B" w:rsidRPr="00D9352D">
        <w:rPr>
          <w:rFonts w:ascii="宋体" w:eastAsia="楷体_GB2312" w:hAnsi="宋体" w:cs="仿宋_GB2312" w:hint="eastAsia"/>
          <w:kern w:val="0"/>
          <w:sz w:val="24"/>
          <w:szCs w:val="24"/>
        </w:rPr>
        <w:t>新增“侧袋标识”字段</w:t>
      </w:r>
      <w:r>
        <w:rPr>
          <w:rFonts w:ascii="宋体" w:eastAsia="楷体_GB2312" w:hAnsi="宋体" w:cs="仿宋_GB2312" w:hint="eastAsia"/>
          <w:kern w:val="0"/>
          <w:sz w:val="24"/>
          <w:szCs w:val="24"/>
        </w:rPr>
        <w:t>，如该代码为侧袋份额，则需将“侧袋标识”置为“</w:t>
      </w:r>
      <w:r>
        <w:rPr>
          <w:rFonts w:ascii="宋体" w:eastAsia="楷体_GB2312" w:hAnsi="宋体" w:cs="仿宋_GB2312" w:hint="eastAsia"/>
          <w:kern w:val="0"/>
          <w:sz w:val="24"/>
          <w:szCs w:val="24"/>
        </w:rPr>
        <w:t>1-</w:t>
      </w:r>
      <w:r>
        <w:rPr>
          <w:rFonts w:ascii="宋体" w:eastAsia="楷体_GB2312" w:hAnsi="宋体" w:cs="仿宋_GB2312" w:hint="eastAsia"/>
          <w:kern w:val="0"/>
          <w:sz w:val="24"/>
          <w:szCs w:val="24"/>
        </w:rPr>
        <w:t>是”</w:t>
      </w:r>
      <w:r w:rsidR="00C5772C">
        <w:rPr>
          <w:rFonts w:ascii="宋体" w:eastAsia="楷体_GB2312" w:hAnsi="宋体" w:cs="仿宋_GB2312" w:hint="eastAsia"/>
          <w:kern w:val="0"/>
          <w:sz w:val="24"/>
          <w:szCs w:val="24"/>
        </w:rPr>
        <w:t>；新增了“</w:t>
      </w:r>
      <w:r w:rsidR="00C5772C" w:rsidRPr="00153305">
        <w:rPr>
          <w:rFonts w:ascii="宋体" w:eastAsia="楷体_GB2312" w:hAnsi="宋体" w:cs="仿宋_GB2312" w:hint="eastAsia"/>
          <w:kern w:val="0"/>
          <w:sz w:val="24"/>
          <w:szCs w:val="24"/>
        </w:rPr>
        <w:t>下一开放期结束日</w:t>
      </w:r>
      <w:r w:rsidR="00C5772C">
        <w:rPr>
          <w:rFonts w:ascii="宋体" w:eastAsia="楷体_GB2312" w:hAnsi="宋体" w:cs="仿宋_GB2312" w:hint="eastAsia"/>
          <w:kern w:val="0"/>
          <w:sz w:val="24"/>
          <w:szCs w:val="24"/>
        </w:rPr>
        <w:t>”，配合原有的“</w:t>
      </w:r>
      <w:r w:rsidR="00C5772C" w:rsidRPr="00C5772C">
        <w:rPr>
          <w:rFonts w:ascii="宋体" w:eastAsia="楷体_GB2312" w:hAnsi="宋体" w:cs="仿宋_GB2312"/>
          <w:kern w:val="0"/>
          <w:sz w:val="24"/>
          <w:szCs w:val="24"/>
        </w:rPr>
        <w:t>NextTradeDate</w:t>
      </w:r>
      <w:r w:rsidR="00C5772C">
        <w:rPr>
          <w:rFonts w:ascii="宋体" w:eastAsia="楷体_GB2312" w:hAnsi="宋体" w:cs="仿宋_GB2312" w:hint="eastAsia"/>
          <w:kern w:val="0"/>
          <w:sz w:val="24"/>
          <w:szCs w:val="24"/>
        </w:rPr>
        <w:t>下一开放日”使用，用于揭示下一开放期；</w:t>
      </w:r>
      <w:r w:rsidR="00153305">
        <w:rPr>
          <w:rFonts w:ascii="宋体" w:eastAsia="楷体_GB2312" w:hAnsi="宋体" w:cs="仿宋_GB2312" w:hint="eastAsia"/>
          <w:kern w:val="0"/>
          <w:sz w:val="24"/>
          <w:szCs w:val="24"/>
        </w:rPr>
        <w:t>同时还新增了“</w:t>
      </w:r>
      <w:r w:rsidR="00153305" w:rsidRPr="00153305">
        <w:rPr>
          <w:rFonts w:ascii="宋体" w:eastAsia="楷体_GB2312" w:hAnsi="宋体" w:cs="仿宋_GB2312" w:hint="eastAsia"/>
          <w:kern w:val="0"/>
          <w:sz w:val="24"/>
          <w:szCs w:val="24"/>
        </w:rPr>
        <w:t>累计单位分红</w:t>
      </w:r>
      <w:r w:rsidR="00153305">
        <w:rPr>
          <w:rFonts w:ascii="宋体" w:eastAsia="楷体_GB2312" w:hAnsi="宋体" w:cs="仿宋_GB2312" w:hint="eastAsia"/>
          <w:kern w:val="0"/>
          <w:sz w:val="24"/>
          <w:szCs w:val="24"/>
        </w:rPr>
        <w:t>、</w:t>
      </w:r>
      <w:r w:rsidR="00C5772C">
        <w:rPr>
          <w:rFonts w:ascii="宋体" w:eastAsia="楷体_GB2312" w:hAnsi="宋体" w:cs="仿宋_GB2312" w:hint="eastAsia"/>
          <w:kern w:val="0"/>
          <w:sz w:val="24"/>
          <w:szCs w:val="24"/>
        </w:rPr>
        <w:t>公告标志、除权日、允许违约赎回标志</w:t>
      </w:r>
      <w:r w:rsidR="00153305">
        <w:rPr>
          <w:rFonts w:ascii="宋体" w:eastAsia="楷体_GB2312" w:hAnsi="宋体" w:cs="仿宋_GB2312" w:hint="eastAsia"/>
          <w:kern w:val="0"/>
          <w:sz w:val="24"/>
          <w:szCs w:val="24"/>
        </w:rPr>
        <w:t>”等字段</w:t>
      </w:r>
      <w:r w:rsidR="004D2248">
        <w:rPr>
          <w:rFonts w:ascii="宋体" w:eastAsia="楷体_GB2312" w:hAnsi="宋体" w:cs="仿宋_GB2312" w:hint="eastAsia"/>
          <w:kern w:val="0"/>
          <w:sz w:val="24"/>
          <w:szCs w:val="24"/>
        </w:rPr>
        <w:t>；</w:t>
      </w:r>
    </w:p>
    <w:p w:rsidR="006C31E2" w:rsidRDefault="006C31E2" w:rsidP="00D9352D">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57</w:t>
      </w:r>
      <w:r>
        <w:rPr>
          <w:rFonts w:ascii="宋体" w:eastAsia="楷体_GB2312" w:hAnsi="宋体" w:cs="仿宋_GB2312" w:hint="eastAsia"/>
          <w:kern w:val="0"/>
          <w:sz w:val="24"/>
          <w:szCs w:val="24"/>
        </w:rPr>
        <w:t>文件中新增了“主基金代码、侧袋标识”字段；</w:t>
      </w:r>
    </w:p>
    <w:p w:rsidR="007A6C64" w:rsidRDefault="00CB00EF" w:rsidP="00D9352D">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为</w:t>
      </w:r>
      <w:r w:rsidR="007A6C64">
        <w:rPr>
          <w:rFonts w:ascii="宋体" w:eastAsia="楷体_GB2312" w:hAnsi="宋体" w:cs="仿宋_GB2312" w:hint="eastAsia"/>
          <w:kern w:val="0"/>
          <w:sz w:val="24"/>
          <w:szCs w:val="24"/>
        </w:rPr>
        <w:t>完成反洗钱信息的收集，在账户资料通知</w:t>
      </w:r>
      <w:r w:rsidR="007A6C64">
        <w:rPr>
          <w:rFonts w:ascii="宋体" w:eastAsia="楷体_GB2312" w:hAnsi="宋体" w:cs="仿宋_GB2312" w:hint="eastAsia"/>
          <w:kern w:val="0"/>
          <w:sz w:val="24"/>
          <w:szCs w:val="24"/>
        </w:rPr>
        <w:t>52</w:t>
      </w:r>
      <w:r w:rsidR="007A6C64">
        <w:rPr>
          <w:rFonts w:ascii="宋体" w:eastAsia="楷体_GB2312" w:hAnsi="宋体" w:cs="仿宋_GB2312" w:hint="eastAsia"/>
          <w:kern w:val="0"/>
          <w:sz w:val="24"/>
          <w:szCs w:val="24"/>
        </w:rPr>
        <w:t>文件、交易待确认</w:t>
      </w:r>
      <w:r w:rsidR="007A6C64">
        <w:rPr>
          <w:rFonts w:ascii="宋体" w:eastAsia="楷体_GB2312" w:hAnsi="宋体" w:cs="仿宋_GB2312" w:hint="eastAsia"/>
          <w:kern w:val="0"/>
          <w:sz w:val="24"/>
          <w:szCs w:val="24"/>
        </w:rPr>
        <w:t>53</w:t>
      </w:r>
      <w:r w:rsidR="007A6C64">
        <w:rPr>
          <w:rFonts w:ascii="宋体" w:eastAsia="楷体_GB2312" w:hAnsi="宋体" w:cs="仿宋_GB2312" w:hint="eastAsia"/>
          <w:kern w:val="0"/>
          <w:sz w:val="24"/>
          <w:szCs w:val="24"/>
        </w:rPr>
        <w:t>文件、交易回报</w:t>
      </w:r>
      <w:r w:rsidR="007A6C64">
        <w:rPr>
          <w:rFonts w:ascii="宋体" w:eastAsia="楷体_GB2312" w:hAnsi="宋体" w:cs="仿宋_GB2312" w:hint="eastAsia"/>
          <w:kern w:val="0"/>
          <w:sz w:val="24"/>
          <w:szCs w:val="24"/>
        </w:rPr>
        <w:t>54</w:t>
      </w:r>
      <w:r w:rsidR="007A6C64">
        <w:rPr>
          <w:rFonts w:ascii="宋体" w:eastAsia="楷体_GB2312" w:hAnsi="宋体" w:cs="仿宋_GB2312" w:hint="eastAsia"/>
          <w:kern w:val="0"/>
          <w:sz w:val="24"/>
          <w:szCs w:val="24"/>
        </w:rPr>
        <w:t>文件中新增了“</w:t>
      </w:r>
      <w:r w:rsidR="007A6C64" w:rsidRPr="007A6C64">
        <w:rPr>
          <w:rFonts w:ascii="宋体" w:eastAsia="楷体_GB2312" w:hAnsi="宋体" w:cs="仿宋_GB2312" w:hint="eastAsia"/>
          <w:kern w:val="0"/>
          <w:sz w:val="24"/>
          <w:szCs w:val="24"/>
        </w:rPr>
        <w:t>IP</w:t>
      </w:r>
      <w:r w:rsidR="007A6C64" w:rsidRPr="007A6C64">
        <w:rPr>
          <w:rFonts w:ascii="宋体" w:eastAsia="楷体_GB2312" w:hAnsi="宋体" w:cs="仿宋_GB2312" w:hint="eastAsia"/>
          <w:kern w:val="0"/>
          <w:sz w:val="24"/>
          <w:szCs w:val="24"/>
        </w:rPr>
        <w:t>地址、</w:t>
      </w:r>
      <w:r w:rsidR="007A6C64" w:rsidRPr="007A6C64">
        <w:rPr>
          <w:rFonts w:ascii="宋体" w:eastAsia="楷体_GB2312" w:hAnsi="宋体" w:cs="仿宋_GB2312" w:hint="eastAsia"/>
          <w:kern w:val="0"/>
          <w:sz w:val="24"/>
          <w:szCs w:val="24"/>
        </w:rPr>
        <w:t>MAC</w:t>
      </w:r>
      <w:r w:rsidR="007A6C64" w:rsidRPr="007A6C64">
        <w:rPr>
          <w:rFonts w:ascii="宋体" w:eastAsia="楷体_GB2312" w:hAnsi="宋体" w:cs="仿宋_GB2312" w:hint="eastAsia"/>
          <w:kern w:val="0"/>
          <w:sz w:val="24"/>
          <w:szCs w:val="24"/>
        </w:rPr>
        <w:t>地址、国际移动设备识别码、通用唯一识别码、投资人收款银行账户户名</w:t>
      </w:r>
      <w:r w:rsidR="007A6C64">
        <w:rPr>
          <w:rFonts w:ascii="宋体" w:eastAsia="楷体_GB2312" w:hAnsi="宋体" w:cs="仿宋_GB2312" w:hint="eastAsia"/>
          <w:kern w:val="0"/>
          <w:sz w:val="24"/>
          <w:szCs w:val="24"/>
        </w:rPr>
        <w:t>（</w:t>
      </w:r>
      <w:r w:rsidR="007A6C64" w:rsidRPr="007A6C64">
        <w:rPr>
          <w:rFonts w:ascii="宋体" w:eastAsia="楷体_GB2312" w:hAnsi="宋体" w:cs="仿宋_GB2312" w:hint="eastAsia"/>
          <w:kern w:val="0"/>
          <w:sz w:val="24"/>
          <w:szCs w:val="24"/>
        </w:rPr>
        <w:t>账号、开户行</w:t>
      </w:r>
      <w:r w:rsidR="007A6C64">
        <w:rPr>
          <w:rFonts w:ascii="宋体" w:eastAsia="楷体_GB2312" w:hAnsi="宋体" w:cs="仿宋_GB2312" w:hint="eastAsia"/>
          <w:kern w:val="0"/>
          <w:sz w:val="24"/>
          <w:szCs w:val="24"/>
        </w:rPr>
        <w:t>）”等字段；</w:t>
      </w:r>
    </w:p>
    <w:p w:rsidR="007A6C64" w:rsidRDefault="007A6C64" w:rsidP="00D9352D">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为便利管理人获取账户业务或者交易类业务失败原因，在账户资料通知</w:t>
      </w:r>
      <w:r>
        <w:rPr>
          <w:rFonts w:ascii="宋体" w:eastAsia="楷体_GB2312" w:hAnsi="宋体" w:cs="仿宋_GB2312" w:hint="eastAsia"/>
          <w:kern w:val="0"/>
          <w:sz w:val="24"/>
          <w:szCs w:val="24"/>
        </w:rPr>
        <w:t>52</w:t>
      </w:r>
      <w:r>
        <w:rPr>
          <w:rFonts w:ascii="宋体" w:eastAsia="楷体_GB2312" w:hAnsi="宋体" w:cs="仿宋_GB2312" w:hint="eastAsia"/>
          <w:kern w:val="0"/>
          <w:sz w:val="24"/>
          <w:szCs w:val="24"/>
        </w:rPr>
        <w:t>文件、交易待确认</w:t>
      </w:r>
      <w:r>
        <w:rPr>
          <w:rFonts w:ascii="宋体" w:eastAsia="楷体_GB2312" w:hAnsi="宋体" w:cs="仿宋_GB2312" w:hint="eastAsia"/>
          <w:kern w:val="0"/>
          <w:sz w:val="24"/>
          <w:szCs w:val="24"/>
        </w:rPr>
        <w:t>53</w:t>
      </w:r>
      <w:r>
        <w:rPr>
          <w:rFonts w:ascii="宋体" w:eastAsia="楷体_GB2312" w:hAnsi="宋体" w:cs="仿宋_GB2312" w:hint="eastAsia"/>
          <w:kern w:val="0"/>
          <w:sz w:val="24"/>
          <w:szCs w:val="24"/>
        </w:rPr>
        <w:t>文件、交易回报</w:t>
      </w:r>
      <w:r>
        <w:rPr>
          <w:rFonts w:ascii="宋体" w:eastAsia="楷体_GB2312" w:hAnsi="宋体" w:cs="仿宋_GB2312" w:hint="eastAsia"/>
          <w:kern w:val="0"/>
          <w:sz w:val="24"/>
          <w:szCs w:val="24"/>
        </w:rPr>
        <w:t>54</w:t>
      </w:r>
      <w:r>
        <w:rPr>
          <w:rFonts w:ascii="宋体" w:eastAsia="楷体_GB2312" w:hAnsi="宋体" w:cs="仿宋_GB2312" w:hint="eastAsia"/>
          <w:kern w:val="0"/>
          <w:sz w:val="24"/>
          <w:szCs w:val="24"/>
        </w:rPr>
        <w:t>文件、管理人分红</w:t>
      </w:r>
      <w:r>
        <w:rPr>
          <w:rFonts w:ascii="宋体" w:eastAsia="楷体_GB2312" w:hAnsi="宋体" w:cs="仿宋_GB2312" w:hint="eastAsia"/>
          <w:kern w:val="0"/>
          <w:sz w:val="24"/>
          <w:szCs w:val="24"/>
        </w:rPr>
        <w:t>56</w:t>
      </w:r>
      <w:r>
        <w:rPr>
          <w:rFonts w:ascii="宋体" w:eastAsia="楷体_GB2312" w:hAnsi="宋体" w:cs="仿宋_GB2312" w:hint="eastAsia"/>
          <w:kern w:val="0"/>
          <w:sz w:val="24"/>
          <w:szCs w:val="24"/>
        </w:rPr>
        <w:t>文件</w:t>
      </w:r>
      <w:r w:rsidR="00EF2FDB">
        <w:rPr>
          <w:rFonts w:ascii="宋体" w:eastAsia="楷体_GB2312" w:hAnsi="宋体" w:cs="仿宋_GB2312" w:hint="eastAsia"/>
          <w:kern w:val="0"/>
          <w:sz w:val="24"/>
          <w:szCs w:val="24"/>
        </w:rPr>
        <w:t>、以及批量份额调整确认</w:t>
      </w:r>
      <w:r w:rsidR="00EF2FDB">
        <w:rPr>
          <w:rFonts w:ascii="宋体" w:eastAsia="楷体_GB2312" w:hAnsi="宋体" w:cs="仿宋_GB2312" w:hint="eastAsia"/>
          <w:kern w:val="0"/>
          <w:sz w:val="24"/>
          <w:szCs w:val="24"/>
        </w:rPr>
        <w:t>73</w:t>
      </w:r>
      <w:r w:rsidR="00EF2FDB">
        <w:rPr>
          <w:rFonts w:ascii="宋体" w:eastAsia="楷体_GB2312" w:hAnsi="宋体" w:cs="仿宋_GB2312" w:hint="eastAsia"/>
          <w:kern w:val="0"/>
          <w:sz w:val="24"/>
          <w:szCs w:val="24"/>
        </w:rPr>
        <w:t>文件</w:t>
      </w:r>
      <w:r>
        <w:rPr>
          <w:rFonts w:ascii="宋体" w:eastAsia="楷体_GB2312" w:hAnsi="宋体" w:cs="仿宋_GB2312" w:hint="eastAsia"/>
          <w:kern w:val="0"/>
          <w:sz w:val="24"/>
          <w:szCs w:val="24"/>
        </w:rPr>
        <w:t>中新增“出错详细信息”字段；</w:t>
      </w:r>
    </w:p>
    <w:p w:rsidR="007A6C64" w:rsidRPr="00D9352D" w:rsidRDefault="00CB00EF" w:rsidP="00D9352D">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为将销售机构上传给</w:t>
      </w:r>
      <w:r>
        <w:rPr>
          <w:rFonts w:ascii="宋体" w:eastAsia="楷体_GB2312" w:hAnsi="宋体" w:cs="仿宋_GB2312" w:hint="eastAsia"/>
          <w:kern w:val="0"/>
          <w:sz w:val="24"/>
          <w:szCs w:val="24"/>
        </w:rPr>
        <w:t>TA</w:t>
      </w:r>
      <w:r w:rsidR="00C5772C">
        <w:rPr>
          <w:rFonts w:ascii="宋体" w:eastAsia="楷体_GB2312" w:hAnsi="宋体" w:cs="仿宋_GB2312" w:hint="eastAsia"/>
          <w:kern w:val="0"/>
          <w:sz w:val="24"/>
          <w:szCs w:val="24"/>
        </w:rPr>
        <w:t>系统的数据</w:t>
      </w:r>
      <w:r>
        <w:rPr>
          <w:rFonts w:ascii="宋体" w:eastAsia="楷体_GB2312" w:hAnsi="宋体" w:cs="仿宋_GB2312" w:hint="eastAsia"/>
          <w:kern w:val="0"/>
          <w:sz w:val="24"/>
          <w:szCs w:val="24"/>
        </w:rPr>
        <w:t>转发给管理人，在账户资料通知</w:t>
      </w:r>
      <w:r>
        <w:rPr>
          <w:rFonts w:ascii="宋体" w:eastAsia="楷体_GB2312" w:hAnsi="宋体" w:cs="仿宋_GB2312" w:hint="eastAsia"/>
          <w:kern w:val="0"/>
          <w:sz w:val="24"/>
          <w:szCs w:val="24"/>
        </w:rPr>
        <w:t>52</w:t>
      </w:r>
      <w:r>
        <w:rPr>
          <w:rFonts w:ascii="宋体" w:eastAsia="楷体_GB2312" w:hAnsi="宋体" w:cs="仿宋_GB2312" w:hint="eastAsia"/>
          <w:kern w:val="0"/>
          <w:sz w:val="24"/>
          <w:szCs w:val="24"/>
        </w:rPr>
        <w:t>文件、交易待确认</w:t>
      </w:r>
      <w:r>
        <w:rPr>
          <w:rFonts w:ascii="宋体" w:eastAsia="楷体_GB2312" w:hAnsi="宋体" w:cs="仿宋_GB2312" w:hint="eastAsia"/>
          <w:kern w:val="0"/>
          <w:sz w:val="24"/>
          <w:szCs w:val="24"/>
        </w:rPr>
        <w:t>53</w:t>
      </w:r>
      <w:r>
        <w:rPr>
          <w:rFonts w:ascii="宋体" w:eastAsia="楷体_GB2312" w:hAnsi="宋体" w:cs="仿宋_GB2312" w:hint="eastAsia"/>
          <w:kern w:val="0"/>
          <w:sz w:val="24"/>
          <w:szCs w:val="24"/>
        </w:rPr>
        <w:t>文件、交易回报</w:t>
      </w:r>
      <w:r>
        <w:rPr>
          <w:rFonts w:ascii="宋体" w:eastAsia="楷体_GB2312" w:hAnsi="宋体" w:cs="仿宋_GB2312" w:hint="eastAsia"/>
          <w:kern w:val="0"/>
          <w:sz w:val="24"/>
          <w:szCs w:val="24"/>
        </w:rPr>
        <w:t>54</w:t>
      </w:r>
      <w:r>
        <w:rPr>
          <w:rFonts w:ascii="宋体" w:eastAsia="楷体_GB2312" w:hAnsi="宋体" w:cs="仿宋_GB2312" w:hint="eastAsia"/>
          <w:kern w:val="0"/>
          <w:sz w:val="24"/>
          <w:szCs w:val="24"/>
        </w:rPr>
        <w:t>文件中</w:t>
      </w:r>
      <w:r w:rsidR="00364B14">
        <w:rPr>
          <w:rFonts w:ascii="宋体" w:eastAsia="楷体_GB2312" w:hAnsi="宋体" w:cs="仿宋_GB2312" w:hint="eastAsia"/>
          <w:kern w:val="0"/>
          <w:sz w:val="24"/>
          <w:szCs w:val="24"/>
        </w:rPr>
        <w:t>新增了若干字段，具体参见接口规范。</w:t>
      </w:r>
    </w:p>
    <w:p w:rsidR="006F72EC" w:rsidRDefault="006F72EC" w:rsidP="006F72EC">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2</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字段扩长</w:t>
      </w:r>
    </w:p>
    <w:p w:rsidR="004C0785" w:rsidRDefault="004C0785" w:rsidP="00445472">
      <w:pPr>
        <w:numPr>
          <w:ilvl w:val="0"/>
          <w:numId w:val="13"/>
        </w:numPr>
        <w:spacing w:line="360" w:lineRule="auto"/>
        <w:rPr>
          <w:rFonts w:ascii="宋体" w:eastAsia="楷体_GB2312" w:hAnsi="宋体" w:cs="仿宋_GB2312"/>
          <w:kern w:val="0"/>
          <w:sz w:val="24"/>
          <w:szCs w:val="24"/>
        </w:rPr>
      </w:pPr>
      <w:r w:rsidRPr="004C0E31">
        <w:rPr>
          <w:rFonts w:ascii="宋体" w:eastAsia="楷体_GB2312" w:hAnsi="宋体" w:cs="仿宋_GB2312" w:hint="eastAsia"/>
          <w:kern w:val="0"/>
          <w:sz w:val="24"/>
          <w:szCs w:val="24"/>
        </w:rPr>
        <w:t>净值类字段扩长为</w:t>
      </w:r>
      <w:r w:rsidRPr="004C0E31">
        <w:rPr>
          <w:rFonts w:ascii="宋体" w:eastAsia="楷体_GB2312" w:hAnsi="宋体" w:cs="仿宋_GB2312" w:hint="eastAsia"/>
          <w:kern w:val="0"/>
          <w:sz w:val="24"/>
          <w:szCs w:val="24"/>
        </w:rPr>
        <w:t>N(16,8)</w:t>
      </w:r>
      <w:r w:rsidRPr="004C0E31">
        <w:rPr>
          <w:rFonts w:ascii="宋体" w:eastAsia="楷体_GB2312" w:hAnsi="宋体" w:cs="仿宋_GB2312" w:hint="eastAsia"/>
          <w:kern w:val="0"/>
          <w:sz w:val="24"/>
          <w:szCs w:val="24"/>
        </w:rPr>
        <w:t>，包括</w:t>
      </w:r>
      <w:r w:rsidR="00C15CF3" w:rsidRPr="004C0E31">
        <w:rPr>
          <w:rFonts w:ascii="宋体" w:eastAsia="楷体_GB2312" w:hAnsi="宋体" w:cs="仿宋_GB2312" w:hint="eastAsia"/>
          <w:kern w:val="0"/>
          <w:sz w:val="24"/>
          <w:szCs w:val="24"/>
        </w:rPr>
        <w:t>（目标）基金单位净值、（目标基金）交易价格、</w:t>
      </w:r>
      <w:r w:rsidR="00C15CF3" w:rsidRPr="004C0E31">
        <w:rPr>
          <w:rFonts w:ascii="宋体" w:eastAsia="楷体_GB2312" w:hAnsi="宋体" w:cs="仿宋_GB2312" w:hint="eastAsia"/>
          <w:kern w:val="0"/>
          <w:sz w:val="24"/>
          <w:szCs w:val="24"/>
        </w:rPr>
        <w:t xml:space="preserve"> </w:t>
      </w:r>
      <w:r w:rsidR="00C15CF3" w:rsidRPr="004C0E31">
        <w:rPr>
          <w:rFonts w:ascii="宋体" w:eastAsia="楷体_GB2312" w:hAnsi="宋体" w:cs="仿宋_GB2312" w:hint="eastAsia"/>
          <w:kern w:val="0"/>
          <w:sz w:val="24"/>
          <w:szCs w:val="24"/>
        </w:rPr>
        <w:t>累计基金单位净值、</w:t>
      </w:r>
      <w:r w:rsidR="00C15CF3" w:rsidRPr="004C0E31">
        <w:rPr>
          <w:rFonts w:ascii="宋体" w:eastAsia="楷体_GB2312" w:hAnsi="宋体" w:cs="仿宋_GB2312" w:hint="eastAsia"/>
          <w:kern w:val="0"/>
          <w:sz w:val="24"/>
          <w:szCs w:val="24"/>
        </w:rPr>
        <w:t xml:space="preserve"> </w:t>
      </w:r>
      <w:r w:rsidR="00C15CF3" w:rsidRPr="004C0E31">
        <w:rPr>
          <w:rFonts w:ascii="宋体" w:eastAsia="楷体_GB2312" w:hAnsi="宋体" w:cs="仿宋_GB2312" w:hint="eastAsia"/>
          <w:kern w:val="0"/>
          <w:sz w:val="24"/>
          <w:szCs w:val="24"/>
        </w:rPr>
        <w:t>基金面值、</w:t>
      </w:r>
      <w:r w:rsidR="00C15CF3" w:rsidRPr="004C0E31">
        <w:rPr>
          <w:rFonts w:ascii="宋体" w:eastAsia="楷体_GB2312" w:hAnsi="宋体" w:cs="仿宋_GB2312" w:hint="eastAsia"/>
          <w:kern w:val="0"/>
          <w:sz w:val="24"/>
          <w:szCs w:val="24"/>
        </w:rPr>
        <w:t xml:space="preserve"> </w:t>
      </w:r>
      <w:r w:rsidR="00C15CF3" w:rsidRPr="004C0E31">
        <w:rPr>
          <w:rFonts w:ascii="宋体" w:eastAsia="楷体_GB2312" w:hAnsi="宋体" w:cs="仿宋_GB2312" w:hint="eastAsia"/>
          <w:kern w:val="0"/>
          <w:sz w:val="24"/>
          <w:szCs w:val="24"/>
        </w:rPr>
        <w:t>保本净值、成本价</w:t>
      </w:r>
      <w:r w:rsidR="00504D3C">
        <w:rPr>
          <w:rFonts w:ascii="宋体" w:eastAsia="楷体_GB2312" w:hAnsi="宋体" w:cs="仿宋_GB2312" w:hint="eastAsia"/>
          <w:kern w:val="0"/>
          <w:sz w:val="24"/>
          <w:szCs w:val="24"/>
        </w:rPr>
        <w:t>；</w:t>
      </w:r>
      <w:r w:rsidR="003B7084">
        <w:rPr>
          <w:rFonts w:ascii="宋体" w:eastAsia="楷体_GB2312" w:hAnsi="宋体" w:cs="仿宋_GB2312" w:hint="eastAsia"/>
          <w:kern w:val="0"/>
          <w:sz w:val="24"/>
          <w:szCs w:val="24"/>
        </w:rPr>
        <w:t>其中对于净值，如管理人上传的净值超过</w:t>
      </w:r>
      <w:r w:rsidR="003B7084">
        <w:rPr>
          <w:rFonts w:ascii="宋体" w:eastAsia="楷体_GB2312" w:hAnsi="宋体" w:cs="仿宋_GB2312" w:hint="eastAsia"/>
          <w:kern w:val="0"/>
          <w:sz w:val="24"/>
          <w:szCs w:val="24"/>
        </w:rPr>
        <w:t>4</w:t>
      </w:r>
      <w:r w:rsidR="003B7084">
        <w:rPr>
          <w:rFonts w:ascii="宋体" w:eastAsia="楷体_GB2312" w:hAnsi="宋体" w:cs="仿宋_GB2312" w:hint="eastAsia"/>
          <w:kern w:val="0"/>
          <w:sz w:val="24"/>
          <w:szCs w:val="24"/>
        </w:rPr>
        <w:t>位小数，</w:t>
      </w:r>
      <w:r w:rsidR="003B7084">
        <w:rPr>
          <w:rFonts w:ascii="宋体" w:eastAsia="楷体_GB2312" w:hAnsi="宋体" w:cs="仿宋_GB2312" w:hint="eastAsia"/>
          <w:kern w:val="0"/>
          <w:sz w:val="24"/>
          <w:szCs w:val="24"/>
        </w:rPr>
        <w:t>TA</w:t>
      </w:r>
      <w:r w:rsidR="00853F94">
        <w:rPr>
          <w:rFonts w:ascii="宋体" w:eastAsia="楷体_GB2312" w:hAnsi="宋体" w:cs="仿宋_GB2312" w:hint="eastAsia"/>
          <w:kern w:val="0"/>
          <w:sz w:val="24"/>
          <w:szCs w:val="24"/>
        </w:rPr>
        <w:t>系统将按照管理人上传的净值精度进行</w:t>
      </w:r>
      <w:r w:rsidR="00FD58A7">
        <w:rPr>
          <w:rFonts w:ascii="宋体" w:eastAsia="楷体_GB2312" w:hAnsi="宋体" w:cs="仿宋_GB2312" w:hint="eastAsia"/>
          <w:kern w:val="0"/>
          <w:sz w:val="24"/>
          <w:szCs w:val="24"/>
        </w:rPr>
        <w:t>计算，但发送给销售机构（采用</w:t>
      </w:r>
      <w:r w:rsidR="003B7084">
        <w:rPr>
          <w:rFonts w:ascii="宋体" w:eastAsia="楷体_GB2312" w:hAnsi="宋体" w:cs="仿宋_GB2312" w:hint="eastAsia"/>
          <w:kern w:val="0"/>
          <w:sz w:val="24"/>
          <w:szCs w:val="24"/>
        </w:rPr>
        <w:t>2.1</w:t>
      </w:r>
      <w:r w:rsidR="00135119">
        <w:rPr>
          <w:rFonts w:ascii="宋体" w:eastAsia="楷体_GB2312" w:hAnsi="宋体" w:cs="仿宋_GB2312" w:hint="eastAsia"/>
          <w:kern w:val="0"/>
          <w:sz w:val="24"/>
          <w:szCs w:val="24"/>
        </w:rPr>
        <w:t>及之前</w:t>
      </w:r>
      <w:r w:rsidR="003B7084">
        <w:rPr>
          <w:rFonts w:ascii="宋体" w:eastAsia="楷体_GB2312" w:hAnsi="宋体" w:cs="仿宋_GB2312" w:hint="eastAsia"/>
          <w:kern w:val="0"/>
          <w:sz w:val="24"/>
          <w:szCs w:val="24"/>
        </w:rPr>
        <w:t>版本</w:t>
      </w:r>
      <w:r w:rsidR="00FD58A7">
        <w:rPr>
          <w:rFonts w:ascii="宋体" w:eastAsia="楷体_GB2312" w:hAnsi="宋体" w:cs="仿宋_GB2312" w:hint="eastAsia"/>
          <w:kern w:val="0"/>
          <w:sz w:val="24"/>
          <w:szCs w:val="24"/>
        </w:rPr>
        <w:t>《</w:t>
      </w:r>
      <w:r w:rsidR="00FD58A7" w:rsidRPr="00FD58A7">
        <w:rPr>
          <w:rFonts w:ascii="宋体" w:eastAsia="楷体_GB2312" w:hAnsi="宋体" w:cs="仿宋_GB2312" w:hint="eastAsia"/>
          <w:kern w:val="0"/>
          <w:sz w:val="24"/>
          <w:szCs w:val="24"/>
        </w:rPr>
        <w:t>中央数据交换平台开放式基金业务数据交换协议</w:t>
      </w:r>
      <w:r w:rsidR="00FD58A7">
        <w:rPr>
          <w:rFonts w:ascii="宋体" w:eastAsia="楷体_GB2312" w:hAnsi="宋体" w:cs="仿宋_GB2312" w:hint="eastAsia"/>
          <w:kern w:val="0"/>
          <w:sz w:val="24"/>
          <w:szCs w:val="24"/>
        </w:rPr>
        <w:t>》</w:t>
      </w:r>
      <w:r w:rsidR="004465B7">
        <w:rPr>
          <w:rFonts w:ascii="宋体" w:eastAsia="楷体_GB2312" w:hAnsi="宋体" w:cs="仿宋_GB2312" w:hint="eastAsia"/>
          <w:kern w:val="0"/>
          <w:sz w:val="24"/>
          <w:szCs w:val="24"/>
        </w:rPr>
        <w:t>的</w:t>
      </w:r>
      <w:r w:rsidR="003B7084">
        <w:rPr>
          <w:rFonts w:ascii="宋体" w:eastAsia="楷体_GB2312" w:hAnsi="宋体" w:cs="仿宋_GB2312" w:hint="eastAsia"/>
          <w:kern w:val="0"/>
          <w:sz w:val="24"/>
          <w:szCs w:val="24"/>
        </w:rPr>
        <w:t>）的净值将四舍五入保留</w:t>
      </w:r>
      <w:r w:rsidR="003B7084">
        <w:rPr>
          <w:rFonts w:ascii="宋体" w:eastAsia="楷体_GB2312" w:hAnsi="宋体" w:cs="仿宋_GB2312" w:hint="eastAsia"/>
          <w:kern w:val="0"/>
          <w:sz w:val="24"/>
          <w:szCs w:val="24"/>
        </w:rPr>
        <w:t>4</w:t>
      </w:r>
      <w:r w:rsidR="003B7084">
        <w:rPr>
          <w:rFonts w:ascii="宋体" w:eastAsia="楷体_GB2312" w:hAnsi="宋体" w:cs="仿宋_GB2312" w:hint="eastAsia"/>
          <w:kern w:val="0"/>
          <w:sz w:val="24"/>
          <w:szCs w:val="24"/>
        </w:rPr>
        <w:t>位小数；</w:t>
      </w:r>
    </w:p>
    <w:p w:rsidR="00275098" w:rsidRPr="00504D3C" w:rsidRDefault="00504D3C" w:rsidP="00504D3C">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费用类字段扩长为</w:t>
      </w:r>
      <w:r>
        <w:rPr>
          <w:rFonts w:ascii="宋体" w:eastAsia="楷体_GB2312" w:hAnsi="宋体" w:cs="仿宋_GB2312" w:hint="eastAsia"/>
          <w:kern w:val="0"/>
          <w:sz w:val="24"/>
          <w:szCs w:val="24"/>
        </w:rPr>
        <w:t>N(16,2)</w:t>
      </w:r>
      <w:r>
        <w:rPr>
          <w:rFonts w:ascii="宋体" w:eastAsia="楷体_GB2312" w:hAnsi="宋体" w:cs="仿宋_GB2312" w:hint="eastAsia"/>
          <w:kern w:val="0"/>
          <w:sz w:val="24"/>
          <w:szCs w:val="24"/>
        </w:rPr>
        <w:t>，包括</w:t>
      </w:r>
      <w:r w:rsidR="00C15CF3" w:rsidRPr="00504D3C">
        <w:rPr>
          <w:rFonts w:ascii="宋体" w:eastAsia="楷体_GB2312" w:hAnsi="宋体" w:cs="仿宋_GB2312" w:hint="eastAsia"/>
          <w:kern w:val="0"/>
          <w:sz w:val="24"/>
          <w:szCs w:val="24"/>
        </w:rPr>
        <w:t>手续费、代理费、过户费、其它费用</w:t>
      </w:r>
      <w:r w:rsidR="00C15CF3" w:rsidRPr="00504D3C">
        <w:rPr>
          <w:rFonts w:ascii="宋体" w:eastAsia="楷体_GB2312" w:hAnsi="宋体" w:cs="仿宋_GB2312" w:hint="eastAsia"/>
          <w:kern w:val="0"/>
          <w:sz w:val="24"/>
          <w:szCs w:val="24"/>
        </w:rPr>
        <w:t>1</w:t>
      </w:r>
      <w:r w:rsidR="00C15CF3" w:rsidRPr="00504D3C">
        <w:rPr>
          <w:rFonts w:ascii="宋体" w:eastAsia="楷体_GB2312" w:hAnsi="宋体" w:cs="仿宋_GB2312" w:hint="eastAsia"/>
          <w:kern w:val="0"/>
          <w:sz w:val="24"/>
          <w:szCs w:val="24"/>
        </w:rPr>
        <w:t>、交易确认费用合计、最少收费、基金账户利息金额、经手费、分红费用合计、分红手续费</w:t>
      </w:r>
      <w:r>
        <w:rPr>
          <w:rFonts w:ascii="宋体" w:eastAsia="楷体_GB2312" w:hAnsi="宋体" w:cs="仿宋_GB2312" w:hint="eastAsia"/>
          <w:kern w:val="0"/>
          <w:sz w:val="24"/>
          <w:szCs w:val="24"/>
        </w:rPr>
        <w:t>；</w:t>
      </w:r>
    </w:p>
    <w:p w:rsidR="00275098" w:rsidRPr="003B7084" w:rsidRDefault="003B7084" w:rsidP="003B7084">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交易笔数字段扩长，包括</w:t>
      </w:r>
      <w:r w:rsidR="00C15CF3" w:rsidRPr="003B7084">
        <w:rPr>
          <w:rFonts w:ascii="宋体" w:eastAsia="楷体_GB2312" w:hAnsi="宋体" w:cs="仿宋_GB2312" w:hint="eastAsia"/>
          <w:kern w:val="0"/>
          <w:sz w:val="24"/>
          <w:szCs w:val="24"/>
        </w:rPr>
        <w:t>业务笔数汇总、失败交易笔数、成功交易笔数</w:t>
      </w:r>
      <w:r>
        <w:rPr>
          <w:rFonts w:ascii="宋体" w:eastAsia="楷体_GB2312" w:hAnsi="宋体" w:cs="仿宋_GB2312" w:hint="eastAsia"/>
          <w:kern w:val="0"/>
          <w:sz w:val="24"/>
          <w:szCs w:val="24"/>
        </w:rPr>
        <w:t>；</w:t>
      </w:r>
      <w:r w:rsidR="00C15CF3" w:rsidRPr="003B7084">
        <w:rPr>
          <w:rFonts w:ascii="宋体" w:eastAsia="楷体_GB2312" w:hAnsi="宋体" w:cs="仿宋_GB2312" w:hint="eastAsia"/>
          <w:kern w:val="0"/>
          <w:sz w:val="24"/>
          <w:szCs w:val="24"/>
        </w:rPr>
        <w:t xml:space="preserve"> </w:t>
      </w:r>
    </w:p>
    <w:p w:rsidR="00445472" w:rsidRPr="00D72A63" w:rsidRDefault="003B7084" w:rsidP="00D72A63">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其他类字段扩长</w:t>
      </w:r>
      <w:r w:rsidR="00D72A63">
        <w:rPr>
          <w:rFonts w:ascii="宋体" w:eastAsia="楷体_GB2312" w:hAnsi="宋体" w:cs="仿宋_GB2312" w:hint="eastAsia"/>
          <w:kern w:val="0"/>
          <w:sz w:val="24"/>
          <w:szCs w:val="24"/>
        </w:rPr>
        <w:t>，包含</w:t>
      </w:r>
      <w:r w:rsidR="00C15CF3" w:rsidRPr="00D72A63">
        <w:rPr>
          <w:rFonts w:ascii="宋体" w:eastAsia="楷体_GB2312" w:hAnsi="宋体" w:cs="仿宋_GB2312" w:hint="eastAsia"/>
          <w:kern w:val="0"/>
          <w:sz w:val="24"/>
          <w:szCs w:val="24"/>
        </w:rPr>
        <w:t>投资人户名、投资人简称、证件类型、证件号码、工作单位名称、投资人手机号码、单位电话等字段</w:t>
      </w:r>
      <w:r w:rsidR="009C5304">
        <w:rPr>
          <w:rFonts w:ascii="宋体" w:eastAsia="楷体_GB2312" w:hAnsi="宋体" w:cs="仿宋_GB2312" w:hint="eastAsia"/>
          <w:kern w:val="0"/>
          <w:sz w:val="24"/>
          <w:szCs w:val="24"/>
        </w:rPr>
        <w:t>，具体参见接口规范</w:t>
      </w:r>
      <w:r w:rsidR="00392475">
        <w:rPr>
          <w:rFonts w:ascii="宋体" w:eastAsia="楷体_GB2312" w:hAnsi="宋体" w:cs="仿宋_GB2312" w:hint="eastAsia"/>
          <w:kern w:val="0"/>
          <w:sz w:val="24"/>
          <w:szCs w:val="24"/>
        </w:rPr>
        <w:t>。</w:t>
      </w:r>
    </w:p>
    <w:p w:rsidR="006F72EC" w:rsidRDefault="006F72EC" w:rsidP="006F72EC">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3</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字段调整</w:t>
      </w:r>
    </w:p>
    <w:p w:rsidR="00275098" w:rsidRPr="002E09A9" w:rsidRDefault="002E09A9" w:rsidP="002E09A9">
      <w:pPr>
        <w:numPr>
          <w:ilvl w:val="0"/>
          <w:numId w:val="13"/>
        </w:numPr>
        <w:spacing w:line="360" w:lineRule="auto"/>
        <w:rPr>
          <w:rFonts w:ascii="宋体" w:eastAsia="楷体_GB2312" w:hAnsi="宋体" w:cs="仿宋_GB2312"/>
          <w:kern w:val="0"/>
          <w:sz w:val="24"/>
          <w:szCs w:val="24"/>
        </w:rPr>
      </w:pPr>
      <w:r w:rsidRPr="002E09A9">
        <w:rPr>
          <w:rFonts w:ascii="宋体" w:eastAsia="楷体_GB2312" w:hAnsi="宋体" w:cs="仿宋_GB2312" w:hint="eastAsia"/>
          <w:kern w:val="0"/>
          <w:sz w:val="24"/>
          <w:szCs w:val="24"/>
        </w:rPr>
        <w:t>（原）</w:t>
      </w:r>
      <w:r w:rsidR="00C15CF3" w:rsidRPr="002E09A9">
        <w:rPr>
          <w:rFonts w:ascii="宋体" w:eastAsia="楷体_GB2312" w:hAnsi="宋体" w:cs="仿宋_GB2312" w:hint="eastAsia"/>
          <w:kern w:val="0"/>
          <w:sz w:val="24"/>
          <w:szCs w:val="24"/>
        </w:rPr>
        <w:t>申请单编号</w:t>
      </w:r>
      <w:r w:rsidRPr="002E09A9">
        <w:rPr>
          <w:rFonts w:ascii="宋体" w:eastAsia="楷体_GB2312" w:hAnsi="宋体" w:cs="仿宋_GB2312" w:hint="eastAsia"/>
          <w:kern w:val="0"/>
          <w:sz w:val="24"/>
          <w:szCs w:val="24"/>
        </w:rPr>
        <w:t>、（对方）</w:t>
      </w:r>
      <w:r w:rsidR="00C15CF3" w:rsidRPr="002E09A9">
        <w:rPr>
          <w:rFonts w:ascii="宋体" w:eastAsia="楷体_GB2312" w:hAnsi="宋体" w:cs="仿宋_GB2312" w:hint="eastAsia"/>
          <w:kern w:val="0"/>
          <w:sz w:val="24"/>
          <w:szCs w:val="24"/>
        </w:rPr>
        <w:t>交易账号</w:t>
      </w:r>
      <w:r w:rsidRPr="002E09A9">
        <w:rPr>
          <w:rFonts w:ascii="宋体" w:eastAsia="楷体_GB2312" w:hAnsi="宋体" w:cs="仿宋_GB2312" w:hint="eastAsia"/>
          <w:kern w:val="0"/>
          <w:sz w:val="24"/>
          <w:szCs w:val="24"/>
        </w:rPr>
        <w:t>、</w:t>
      </w:r>
      <w:r w:rsidR="00C15CF3" w:rsidRPr="002E09A9">
        <w:rPr>
          <w:rFonts w:ascii="宋体" w:eastAsia="楷体_GB2312" w:hAnsi="宋体" w:cs="仿宋_GB2312" w:hint="eastAsia"/>
          <w:kern w:val="0"/>
          <w:sz w:val="24"/>
          <w:szCs w:val="24"/>
        </w:rPr>
        <w:t>业务代码、明细标志</w:t>
      </w:r>
      <w:r w:rsidRPr="002E09A9">
        <w:rPr>
          <w:rFonts w:ascii="宋体" w:eastAsia="楷体_GB2312" w:hAnsi="宋体" w:cs="仿宋_GB2312" w:hint="eastAsia"/>
          <w:kern w:val="0"/>
          <w:sz w:val="24"/>
          <w:szCs w:val="24"/>
        </w:rPr>
        <w:t>、（原）</w:t>
      </w:r>
      <w:r w:rsidR="00C15CF3" w:rsidRPr="002E09A9">
        <w:rPr>
          <w:rFonts w:ascii="宋体" w:eastAsia="楷体_GB2312" w:hAnsi="宋体" w:cs="仿宋_GB2312" w:hint="eastAsia"/>
          <w:kern w:val="0"/>
          <w:sz w:val="24"/>
          <w:szCs w:val="24"/>
        </w:rPr>
        <w:t>TA</w:t>
      </w:r>
      <w:r w:rsidR="00C15CF3" w:rsidRPr="002E09A9">
        <w:rPr>
          <w:rFonts w:ascii="宋体" w:eastAsia="楷体_GB2312" w:hAnsi="宋体" w:cs="仿宋_GB2312" w:hint="eastAsia"/>
          <w:kern w:val="0"/>
          <w:sz w:val="24"/>
          <w:szCs w:val="24"/>
        </w:rPr>
        <w:t>确认流水号</w:t>
      </w:r>
      <w:r w:rsidRPr="002E09A9">
        <w:rPr>
          <w:rFonts w:ascii="宋体" w:eastAsia="楷体_GB2312" w:hAnsi="宋体" w:cs="仿宋_GB2312" w:hint="eastAsia"/>
          <w:kern w:val="0"/>
          <w:sz w:val="24"/>
          <w:szCs w:val="24"/>
        </w:rPr>
        <w:t>等字段的数据类型由</w:t>
      </w:r>
      <w:r w:rsidRPr="002E09A9">
        <w:rPr>
          <w:rFonts w:ascii="宋体" w:eastAsia="楷体_GB2312" w:hAnsi="宋体" w:cs="仿宋_GB2312" w:hint="eastAsia"/>
          <w:kern w:val="0"/>
          <w:sz w:val="24"/>
          <w:szCs w:val="24"/>
        </w:rPr>
        <w:t>A-</w:t>
      </w:r>
      <w:r w:rsidRPr="002E09A9">
        <w:rPr>
          <w:rFonts w:ascii="宋体" w:eastAsia="楷体_GB2312" w:hAnsi="宋体" w:cs="仿宋_GB2312" w:hint="eastAsia"/>
          <w:kern w:val="0"/>
          <w:sz w:val="24"/>
          <w:szCs w:val="24"/>
        </w:rPr>
        <w:t>数字字符型变更为</w:t>
      </w:r>
      <w:r w:rsidRPr="002E09A9">
        <w:rPr>
          <w:rFonts w:ascii="宋体" w:eastAsia="楷体_GB2312" w:hAnsi="宋体" w:cs="仿宋_GB2312" w:hint="eastAsia"/>
          <w:kern w:val="0"/>
          <w:sz w:val="24"/>
          <w:szCs w:val="24"/>
        </w:rPr>
        <w:t>C-</w:t>
      </w:r>
      <w:r w:rsidRPr="002E09A9">
        <w:rPr>
          <w:rFonts w:ascii="宋体" w:eastAsia="楷体_GB2312" w:hAnsi="宋体" w:cs="仿宋_GB2312" w:hint="eastAsia"/>
          <w:kern w:val="0"/>
          <w:sz w:val="24"/>
          <w:szCs w:val="24"/>
        </w:rPr>
        <w:t>字符型</w:t>
      </w:r>
      <w:r w:rsidR="00CA52BE">
        <w:rPr>
          <w:rFonts w:ascii="宋体" w:eastAsia="楷体_GB2312" w:hAnsi="宋体" w:cs="仿宋_GB2312" w:hint="eastAsia"/>
          <w:kern w:val="0"/>
          <w:sz w:val="24"/>
          <w:szCs w:val="24"/>
        </w:rPr>
        <w:t>；</w:t>
      </w:r>
    </w:p>
    <w:p w:rsidR="00275098" w:rsidRPr="00834DB5" w:rsidRDefault="00C15CF3" w:rsidP="00834DB5">
      <w:pPr>
        <w:numPr>
          <w:ilvl w:val="0"/>
          <w:numId w:val="13"/>
        </w:numPr>
        <w:spacing w:line="360" w:lineRule="auto"/>
        <w:rPr>
          <w:rFonts w:ascii="宋体" w:eastAsia="楷体_GB2312" w:hAnsi="宋体" w:cs="仿宋_GB2312"/>
          <w:kern w:val="0"/>
          <w:sz w:val="24"/>
          <w:szCs w:val="24"/>
        </w:rPr>
      </w:pPr>
      <w:r w:rsidRPr="00834DB5">
        <w:rPr>
          <w:rFonts w:ascii="宋体" w:eastAsia="楷体_GB2312" w:hAnsi="宋体" w:cs="仿宋_GB2312" w:hint="eastAsia"/>
          <w:kern w:val="0"/>
          <w:sz w:val="24"/>
          <w:szCs w:val="24"/>
        </w:rPr>
        <w:t>证件类型</w:t>
      </w:r>
      <w:r w:rsidR="00834DB5">
        <w:rPr>
          <w:rFonts w:ascii="宋体" w:eastAsia="楷体_GB2312" w:hAnsi="宋体" w:cs="仿宋_GB2312" w:hint="eastAsia"/>
          <w:kern w:val="0"/>
          <w:sz w:val="24"/>
          <w:szCs w:val="24"/>
        </w:rPr>
        <w:t>中</w:t>
      </w:r>
      <w:r w:rsidRPr="00834DB5">
        <w:rPr>
          <w:rFonts w:ascii="宋体" w:eastAsia="楷体_GB2312" w:hAnsi="宋体" w:cs="仿宋_GB2312" w:hint="eastAsia"/>
          <w:kern w:val="0"/>
          <w:sz w:val="24"/>
          <w:szCs w:val="24"/>
        </w:rPr>
        <w:t>“</w:t>
      </w:r>
      <w:r w:rsidRPr="00834DB5">
        <w:rPr>
          <w:rFonts w:ascii="宋体" w:eastAsia="楷体_GB2312" w:hAnsi="宋体" w:cs="仿宋_GB2312" w:hint="eastAsia"/>
          <w:kern w:val="0"/>
          <w:sz w:val="24"/>
          <w:szCs w:val="24"/>
        </w:rPr>
        <w:t>1-</w:t>
      </w:r>
      <w:r w:rsidRPr="00834DB5">
        <w:rPr>
          <w:rFonts w:ascii="宋体" w:eastAsia="楷体_GB2312" w:hAnsi="宋体" w:cs="仿宋_GB2312" w:hint="eastAsia"/>
          <w:kern w:val="0"/>
          <w:sz w:val="24"/>
          <w:szCs w:val="24"/>
        </w:rPr>
        <w:t>护照”调整为“</w:t>
      </w:r>
      <w:r w:rsidRPr="00834DB5">
        <w:rPr>
          <w:rFonts w:ascii="宋体" w:eastAsia="楷体_GB2312" w:hAnsi="宋体" w:cs="仿宋_GB2312" w:hint="eastAsia"/>
          <w:kern w:val="0"/>
          <w:sz w:val="24"/>
          <w:szCs w:val="24"/>
        </w:rPr>
        <w:t>1-</w:t>
      </w:r>
      <w:r w:rsidRPr="00834DB5">
        <w:rPr>
          <w:rFonts w:ascii="宋体" w:eastAsia="楷体_GB2312" w:hAnsi="宋体" w:cs="仿宋_GB2312" w:hint="eastAsia"/>
          <w:kern w:val="0"/>
          <w:sz w:val="24"/>
          <w:szCs w:val="24"/>
        </w:rPr>
        <w:t>中国护照”</w:t>
      </w:r>
      <w:r w:rsidR="00F62857">
        <w:rPr>
          <w:rFonts w:ascii="宋体" w:eastAsia="楷体_GB2312" w:hAnsi="宋体" w:cs="仿宋_GB2312" w:hint="eastAsia"/>
          <w:kern w:val="0"/>
          <w:sz w:val="24"/>
          <w:szCs w:val="24"/>
        </w:rPr>
        <w:t>；</w:t>
      </w:r>
    </w:p>
    <w:p w:rsidR="00275098" w:rsidRPr="00834DB5" w:rsidRDefault="00C15CF3" w:rsidP="00834DB5">
      <w:pPr>
        <w:numPr>
          <w:ilvl w:val="0"/>
          <w:numId w:val="13"/>
        </w:numPr>
        <w:spacing w:line="360" w:lineRule="auto"/>
        <w:rPr>
          <w:rFonts w:ascii="宋体" w:eastAsia="楷体_GB2312" w:hAnsi="宋体" w:cs="仿宋_GB2312"/>
          <w:kern w:val="0"/>
          <w:sz w:val="24"/>
          <w:szCs w:val="24"/>
        </w:rPr>
      </w:pPr>
      <w:r w:rsidRPr="00834DB5">
        <w:rPr>
          <w:rFonts w:ascii="宋体" w:eastAsia="楷体_GB2312" w:hAnsi="宋体" w:cs="仿宋_GB2312" w:hint="eastAsia"/>
          <w:kern w:val="0"/>
          <w:sz w:val="24"/>
          <w:szCs w:val="24"/>
        </w:rPr>
        <w:t>职业代码值域调整</w:t>
      </w:r>
      <w:r w:rsidR="00F62857">
        <w:rPr>
          <w:rFonts w:ascii="宋体" w:eastAsia="楷体_GB2312" w:hAnsi="宋体" w:cs="仿宋_GB2312" w:hint="eastAsia"/>
          <w:kern w:val="0"/>
          <w:sz w:val="24"/>
          <w:szCs w:val="24"/>
        </w:rPr>
        <w:t>；</w:t>
      </w:r>
    </w:p>
    <w:p w:rsidR="00275098" w:rsidRPr="00834DB5" w:rsidRDefault="00C15CF3" w:rsidP="00834DB5">
      <w:pPr>
        <w:numPr>
          <w:ilvl w:val="0"/>
          <w:numId w:val="13"/>
        </w:numPr>
        <w:spacing w:line="360" w:lineRule="auto"/>
        <w:rPr>
          <w:rFonts w:ascii="宋体" w:eastAsia="楷体_GB2312" w:hAnsi="宋体" w:cs="仿宋_GB2312"/>
          <w:kern w:val="0"/>
          <w:sz w:val="24"/>
          <w:szCs w:val="24"/>
        </w:rPr>
      </w:pPr>
      <w:r w:rsidRPr="00834DB5">
        <w:rPr>
          <w:rFonts w:ascii="宋体" w:eastAsia="楷体_GB2312" w:hAnsi="宋体" w:cs="仿宋_GB2312" w:hint="eastAsia"/>
          <w:kern w:val="0"/>
          <w:sz w:val="24"/>
          <w:szCs w:val="24"/>
        </w:rPr>
        <w:t>机构类型新增“</w:t>
      </w:r>
      <w:r w:rsidRPr="00834DB5">
        <w:rPr>
          <w:rFonts w:ascii="宋体" w:eastAsia="楷体_GB2312" w:hAnsi="宋体" w:cs="仿宋_GB2312" w:hint="eastAsia"/>
          <w:kern w:val="0"/>
          <w:sz w:val="24"/>
          <w:szCs w:val="24"/>
        </w:rPr>
        <w:t>123-</w:t>
      </w:r>
      <w:r w:rsidRPr="00834DB5">
        <w:rPr>
          <w:rFonts w:ascii="宋体" w:eastAsia="楷体_GB2312" w:hAnsi="宋体" w:cs="仿宋_GB2312" w:hint="eastAsia"/>
          <w:kern w:val="0"/>
          <w:sz w:val="24"/>
          <w:szCs w:val="24"/>
        </w:rPr>
        <w:t>银行子公司”以及“</w:t>
      </w:r>
      <w:r w:rsidRPr="00834DB5">
        <w:rPr>
          <w:rFonts w:ascii="宋体" w:eastAsia="楷体_GB2312" w:hAnsi="宋体" w:cs="仿宋_GB2312" w:hint="eastAsia"/>
          <w:kern w:val="0"/>
          <w:sz w:val="24"/>
          <w:szCs w:val="24"/>
        </w:rPr>
        <w:t>124-</w:t>
      </w:r>
      <w:r w:rsidRPr="00834DB5">
        <w:rPr>
          <w:rFonts w:ascii="宋体" w:eastAsia="楷体_GB2312" w:hAnsi="宋体" w:cs="仿宋_GB2312" w:hint="eastAsia"/>
          <w:kern w:val="0"/>
          <w:sz w:val="24"/>
          <w:szCs w:val="24"/>
        </w:rPr>
        <w:t>保险子公司”</w:t>
      </w:r>
      <w:r w:rsidR="00F62857">
        <w:rPr>
          <w:rFonts w:ascii="宋体" w:eastAsia="楷体_GB2312" w:hAnsi="宋体" w:cs="仿宋_GB2312" w:hint="eastAsia"/>
          <w:kern w:val="0"/>
          <w:sz w:val="24"/>
          <w:szCs w:val="24"/>
        </w:rPr>
        <w:t>；</w:t>
      </w:r>
    </w:p>
    <w:p w:rsidR="003D1E0A" w:rsidRDefault="00C15CF3" w:rsidP="003D1E0A">
      <w:pPr>
        <w:numPr>
          <w:ilvl w:val="0"/>
          <w:numId w:val="13"/>
        </w:numPr>
        <w:spacing w:line="360" w:lineRule="auto"/>
        <w:rPr>
          <w:rFonts w:ascii="宋体" w:eastAsia="楷体_GB2312" w:hAnsi="宋体" w:cs="仿宋_GB2312"/>
          <w:kern w:val="0"/>
          <w:sz w:val="24"/>
          <w:szCs w:val="24"/>
        </w:rPr>
      </w:pPr>
      <w:r w:rsidRPr="000C6833">
        <w:rPr>
          <w:rFonts w:ascii="宋体" w:eastAsia="楷体_GB2312" w:hAnsi="宋体" w:cs="仿宋_GB2312" w:hint="eastAsia"/>
          <w:kern w:val="0"/>
          <w:sz w:val="24"/>
          <w:szCs w:val="24"/>
        </w:rPr>
        <w:t>强制赎回原因新增“</w:t>
      </w:r>
      <w:r w:rsidRPr="000C6833">
        <w:rPr>
          <w:rFonts w:ascii="宋体" w:eastAsia="楷体_GB2312" w:hAnsi="宋体" w:cs="仿宋_GB2312" w:hint="eastAsia"/>
          <w:kern w:val="0"/>
          <w:sz w:val="24"/>
          <w:szCs w:val="24"/>
        </w:rPr>
        <w:t>4-</w:t>
      </w:r>
      <w:r w:rsidRPr="000C6833">
        <w:rPr>
          <w:rFonts w:ascii="宋体" w:eastAsia="楷体_GB2312" w:hAnsi="宋体" w:cs="仿宋_GB2312" w:hint="eastAsia"/>
          <w:kern w:val="0"/>
          <w:sz w:val="24"/>
          <w:szCs w:val="24"/>
        </w:rPr>
        <w:t>到期清盘”</w:t>
      </w:r>
      <w:r w:rsidR="00F62857">
        <w:rPr>
          <w:rFonts w:ascii="宋体" w:eastAsia="楷体_GB2312" w:hAnsi="宋体" w:cs="仿宋_GB2312" w:hint="eastAsia"/>
          <w:kern w:val="0"/>
          <w:sz w:val="24"/>
          <w:szCs w:val="24"/>
        </w:rPr>
        <w:t>；</w:t>
      </w:r>
    </w:p>
    <w:p w:rsidR="00254E42" w:rsidRDefault="00254E42" w:rsidP="003D1E0A">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投资人性别</w:t>
      </w:r>
      <w:r w:rsidR="00B83977">
        <w:rPr>
          <w:rFonts w:ascii="宋体" w:eastAsia="楷体_GB2312" w:hAnsi="宋体" w:cs="仿宋_GB2312" w:hint="eastAsia"/>
          <w:kern w:val="0"/>
          <w:sz w:val="24"/>
          <w:szCs w:val="24"/>
        </w:rPr>
        <w:t>值域由“</w:t>
      </w:r>
      <w:r w:rsidR="00B83977">
        <w:rPr>
          <w:rFonts w:ascii="宋体" w:eastAsia="楷体_GB2312" w:hAnsi="宋体" w:cs="仿宋_GB2312" w:hint="eastAsia"/>
          <w:kern w:val="0"/>
          <w:sz w:val="24"/>
          <w:szCs w:val="24"/>
        </w:rPr>
        <w:t>0-</w:t>
      </w:r>
      <w:r w:rsidR="00B83977">
        <w:rPr>
          <w:rFonts w:ascii="宋体" w:eastAsia="楷体_GB2312" w:hAnsi="宋体" w:cs="仿宋_GB2312" w:hint="eastAsia"/>
          <w:kern w:val="0"/>
          <w:sz w:val="24"/>
          <w:szCs w:val="24"/>
        </w:rPr>
        <w:t>女，</w:t>
      </w:r>
      <w:r w:rsidR="00B83977">
        <w:rPr>
          <w:rFonts w:ascii="宋体" w:eastAsia="楷体_GB2312" w:hAnsi="宋体" w:cs="仿宋_GB2312" w:hint="eastAsia"/>
          <w:kern w:val="0"/>
          <w:sz w:val="24"/>
          <w:szCs w:val="24"/>
        </w:rPr>
        <w:t>1-</w:t>
      </w:r>
      <w:r w:rsidR="00B83977">
        <w:rPr>
          <w:rFonts w:ascii="宋体" w:eastAsia="楷体_GB2312" w:hAnsi="宋体" w:cs="仿宋_GB2312" w:hint="eastAsia"/>
          <w:kern w:val="0"/>
          <w:sz w:val="24"/>
          <w:szCs w:val="24"/>
        </w:rPr>
        <w:t>男”调整为“</w:t>
      </w:r>
      <w:r w:rsidR="00B83977">
        <w:rPr>
          <w:rFonts w:ascii="宋体" w:eastAsia="楷体_GB2312" w:hAnsi="宋体" w:cs="仿宋_GB2312" w:hint="eastAsia"/>
          <w:kern w:val="0"/>
          <w:sz w:val="24"/>
          <w:szCs w:val="24"/>
        </w:rPr>
        <w:t>1-</w:t>
      </w:r>
      <w:r w:rsidR="00B83977">
        <w:rPr>
          <w:rFonts w:ascii="宋体" w:eastAsia="楷体_GB2312" w:hAnsi="宋体" w:cs="仿宋_GB2312" w:hint="eastAsia"/>
          <w:kern w:val="0"/>
          <w:sz w:val="24"/>
          <w:szCs w:val="24"/>
        </w:rPr>
        <w:t>男，</w:t>
      </w:r>
      <w:r w:rsidR="00B83977">
        <w:rPr>
          <w:rFonts w:ascii="宋体" w:eastAsia="楷体_GB2312" w:hAnsi="宋体" w:cs="仿宋_GB2312" w:hint="eastAsia"/>
          <w:kern w:val="0"/>
          <w:sz w:val="24"/>
          <w:szCs w:val="24"/>
        </w:rPr>
        <w:t>2</w:t>
      </w:r>
      <w:r w:rsidR="00B83977">
        <w:rPr>
          <w:rFonts w:ascii="宋体" w:eastAsia="楷体_GB2312" w:hAnsi="宋体" w:cs="仿宋_GB2312" w:hint="eastAsia"/>
          <w:kern w:val="0"/>
          <w:sz w:val="24"/>
          <w:szCs w:val="24"/>
        </w:rPr>
        <w:t>女”</w:t>
      </w:r>
      <w:r w:rsidR="00F62857">
        <w:rPr>
          <w:rFonts w:ascii="宋体" w:eastAsia="楷体_GB2312" w:hAnsi="宋体" w:cs="仿宋_GB2312" w:hint="eastAsia"/>
          <w:kern w:val="0"/>
          <w:sz w:val="24"/>
          <w:szCs w:val="24"/>
        </w:rPr>
        <w:t>。</w:t>
      </w:r>
    </w:p>
    <w:p w:rsidR="00DC250A" w:rsidRPr="000C6833" w:rsidRDefault="00DC250A" w:rsidP="00DC250A">
      <w:pPr>
        <w:spacing w:line="360" w:lineRule="auto"/>
        <w:ind w:left="720"/>
        <w:rPr>
          <w:rFonts w:ascii="宋体" w:eastAsia="楷体_GB2312" w:hAnsi="宋体" w:cs="仿宋_GB2312"/>
          <w:kern w:val="0"/>
          <w:sz w:val="24"/>
          <w:szCs w:val="24"/>
        </w:rPr>
      </w:pPr>
      <w:r w:rsidRPr="00DC250A">
        <w:rPr>
          <w:rFonts w:ascii="宋体" w:eastAsia="楷体_GB2312" w:hAnsi="宋体" w:cs="仿宋_GB2312" w:hint="eastAsia"/>
          <w:b/>
          <w:kern w:val="0"/>
          <w:sz w:val="24"/>
          <w:szCs w:val="24"/>
        </w:rPr>
        <w:t>注意：</w:t>
      </w:r>
      <w:r w:rsidR="00DD68E6">
        <w:rPr>
          <w:rFonts w:ascii="宋体" w:eastAsia="楷体_GB2312" w:hAnsi="宋体" w:cs="仿宋_GB2312" w:hint="eastAsia"/>
          <w:kern w:val="0"/>
          <w:sz w:val="24"/>
          <w:szCs w:val="24"/>
        </w:rPr>
        <w:t>因值域变化，</w:t>
      </w:r>
      <w:r>
        <w:rPr>
          <w:rFonts w:ascii="宋体" w:eastAsia="楷体_GB2312" w:hAnsi="宋体" w:cs="仿宋_GB2312" w:hint="eastAsia"/>
          <w:kern w:val="0"/>
          <w:sz w:val="24"/>
          <w:szCs w:val="24"/>
        </w:rPr>
        <w:t>管理人上线时</w:t>
      </w:r>
      <w:r w:rsidR="00DD68E6">
        <w:rPr>
          <w:rFonts w:ascii="宋体" w:eastAsia="楷体_GB2312" w:hAnsi="宋体" w:cs="仿宋_GB2312" w:hint="eastAsia"/>
          <w:kern w:val="0"/>
          <w:sz w:val="24"/>
          <w:szCs w:val="24"/>
        </w:rPr>
        <w:t>需</w:t>
      </w:r>
      <w:r>
        <w:rPr>
          <w:rFonts w:ascii="宋体" w:eastAsia="楷体_GB2312" w:hAnsi="宋体" w:cs="仿宋_GB2312" w:hint="eastAsia"/>
          <w:kern w:val="0"/>
          <w:sz w:val="24"/>
          <w:szCs w:val="24"/>
        </w:rPr>
        <w:t>自行对存量数据进行调整。如有需要，可与</w:t>
      </w: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系统进行全量对账。</w:t>
      </w:r>
    </w:p>
    <w:p w:rsidR="006F72EC" w:rsidRDefault="006F72EC" w:rsidP="006F72EC">
      <w:pPr>
        <w:spacing w:line="360" w:lineRule="auto"/>
        <w:ind w:firstLine="390"/>
        <w:rPr>
          <w:rFonts w:ascii="宋体" w:eastAsia="楷体_GB2312" w:hAnsi="宋体" w:cs="仿宋_GB2312"/>
          <w:b/>
          <w:kern w:val="0"/>
          <w:sz w:val="24"/>
          <w:szCs w:val="24"/>
        </w:rPr>
      </w:pPr>
      <w:r>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4</w:t>
      </w:r>
      <w:r>
        <w:rPr>
          <w:rFonts w:ascii="宋体" w:eastAsia="楷体_GB2312" w:hAnsi="宋体" w:cs="仿宋_GB2312" w:hint="eastAsia"/>
          <w:b/>
          <w:kern w:val="0"/>
          <w:sz w:val="24"/>
          <w:szCs w:val="24"/>
        </w:rPr>
        <w:t>）字段删除</w:t>
      </w:r>
    </w:p>
    <w:p w:rsidR="003D1E0A" w:rsidRDefault="003D1E0A" w:rsidP="003D1E0A">
      <w:pPr>
        <w:numPr>
          <w:ilvl w:val="0"/>
          <w:numId w:val="13"/>
        </w:numPr>
        <w:spacing w:line="360" w:lineRule="auto"/>
        <w:rPr>
          <w:rFonts w:ascii="宋体" w:eastAsia="楷体_GB2312" w:hAnsi="宋体" w:cs="仿宋_GB2312"/>
          <w:kern w:val="0"/>
          <w:sz w:val="24"/>
          <w:szCs w:val="24"/>
        </w:rPr>
      </w:pPr>
      <w:r w:rsidRPr="003D1E0A">
        <w:rPr>
          <w:rFonts w:ascii="宋体" w:eastAsia="楷体_GB2312" w:hAnsi="宋体" w:cs="仿宋_GB2312" w:hint="eastAsia"/>
          <w:kern w:val="0"/>
          <w:sz w:val="24"/>
          <w:szCs w:val="24"/>
        </w:rPr>
        <w:t>删除“业绩报酬正负”，使用“业绩补偿”</w:t>
      </w:r>
      <w:r w:rsidR="00813063">
        <w:rPr>
          <w:rFonts w:ascii="宋体" w:eastAsia="楷体_GB2312" w:hAnsi="宋体" w:cs="仿宋_GB2312" w:hint="eastAsia"/>
          <w:kern w:val="0"/>
          <w:sz w:val="24"/>
          <w:szCs w:val="24"/>
        </w:rPr>
        <w:t>；</w:t>
      </w:r>
    </w:p>
    <w:p w:rsidR="000A6246" w:rsidRDefault="000A6246" w:rsidP="003D1E0A">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删除“投资者类型”，使用“机构类型”；</w:t>
      </w:r>
    </w:p>
    <w:p w:rsidR="00813063" w:rsidRPr="003D1E0A" w:rsidRDefault="00813063" w:rsidP="003D1E0A">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删除了“投资人传呼号码”、“未成年人</w:t>
      </w:r>
      <w:r>
        <w:rPr>
          <w:rFonts w:ascii="宋体" w:eastAsia="楷体_GB2312" w:hAnsi="宋体" w:cs="仿宋_GB2312" w:hint="eastAsia"/>
          <w:kern w:val="0"/>
          <w:sz w:val="24"/>
          <w:szCs w:val="24"/>
        </w:rPr>
        <w:t>ID</w:t>
      </w:r>
      <w:r>
        <w:rPr>
          <w:rFonts w:ascii="宋体" w:eastAsia="楷体_GB2312" w:hAnsi="宋体" w:cs="仿宋_GB2312" w:hint="eastAsia"/>
          <w:kern w:val="0"/>
          <w:sz w:val="24"/>
          <w:szCs w:val="24"/>
        </w:rPr>
        <w:t>号”。</w:t>
      </w:r>
    </w:p>
    <w:p w:rsidR="00C67D26" w:rsidRDefault="006F72EC" w:rsidP="00CA63C8">
      <w:pPr>
        <w:pStyle w:val="3"/>
        <w:numPr>
          <w:ilvl w:val="0"/>
          <w:numId w:val="12"/>
        </w:numPr>
        <w:rPr>
          <w:rFonts w:ascii="楷体_GB2312" w:eastAsia="楷体_GB2312"/>
          <w:sz w:val="24"/>
          <w:szCs w:val="24"/>
        </w:rPr>
      </w:pPr>
      <w:r>
        <w:rPr>
          <w:rFonts w:ascii="楷体_GB2312" w:eastAsia="楷体_GB2312" w:hint="eastAsia"/>
          <w:sz w:val="24"/>
          <w:szCs w:val="24"/>
        </w:rPr>
        <w:t>其他修订</w:t>
      </w:r>
    </w:p>
    <w:p w:rsidR="00ED381E" w:rsidRPr="00ED381E" w:rsidRDefault="00823B35" w:rsidP="00ED381E">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接口规范</w:t>
      </w:r>
      <w:r>
        <w:rPr>
          <w:rFonts w:ascii="宋体" w:eastAsia="楷体_GB2312" w:hAnsi="宋体" w:cs="仿宋_GB2312" w:hint="eastAsia"/>
          <w:kern w:val="0"/>
          <w:sz w:val="24"/>
          <w:szCs w:val="24"/>
        </w:rPr>
        <w:t>1</w:t>
      </w:r>
      <w:r>
        <w:rPr>
          <w:rFonts w:ascii="宋体" w:eastAsia="楷体_GB2312" w:hAnsi="宋体" w:cs="仿宋_GB2312"/>
          <w:kern w:val="0"/>
          <w:sz w:val="24"/>
          <w:szCs w:val="24"/>
        </w:rPr>
        <w:t>.</w:t>
      </w:r>
      <w:r w:rsidR="006F72EC">
        <w:rPr>
          <w:rFonts w:ascii="宋体" w:eastAsia="楷体_GB2312" w:hAnsi="宋体" w:cs="仿宋_GB2312" w:hint="eastAsia"/>
          <w:kern w:val="0"/>
          <w:sz w:val="24"/>
          <w:szCs w:val="24"/>
        </w:rPr>
        <w:t>2</w:t>
      </w:r>
      <w:r>
        <w:rPr>
          <w:rFonts w:ascii="宋体" w:eastAsia="楷体_GB2312" w:hAnsi="宋体" w:cs="仿宋_GB2312" w:hint="eastAsia"/>
          <w:kern w:val="0"/>
          <w:sz w:val="24"/>
          <w:szCs w:val="24"/>
        </w:rPr>
        <w:t>版</w:t>
      </w:r>
      <w:r w:rsidR="00ED381E" w:rsidRPr="00ED381E">
        <w:rPr>
          <w:rFonts w:ascii="宋体" w:eastAsia="楷体_GB2312" w:hAnsi="宋体" w:cs="仿宋_GB2312" w:hint="eastAsia"/>
          <w:kern w:val="0"/>
          <w:sz w:val="24"/>
          <w:szCs w:val="24"/>
        </w:rPr>
        <w:t>中</w:t>
      </w:r>
      <w:r w:rsidR="00ED381E" w:rsidRPr="00ED381E">
        <w:rPr>
          <w:rFonts w:ascii="宋体" w:eastAsia="楷体_GB2312" w:hAnsi="宋体" w:cs="仿宋_GB2312"/>
          <w:kern w:val="0"/>
          <w:sz w:val="24"/>
          <w:szCs w:val="24"/>
        </w:rPr>
        <w:t>的</w:t>
      </w:r>
      <w:r w:rsidR="006F72EC">
        <w:rPr>
          <w:rFonts w:ascii="宋体" w:eastAsia="楷体_GB2312" w:hAnsi="宋体" w:cs="仿宋_GB2312" w:hint="eastAsia"/>
          <w:kern w:val="0"/>
          <w:sz w:val="24"/>
          <w:szCs w:val="24"/>
        </w:rPr>
        <w:t>还进行了以下几个方面的修订</w:t>
      </w:r>
      <w:r w:rsidR="00ED381E" w:rsidRPr="00ED381E">
        <w:rPr>
          <w:rFonts w:ascii="宋体" w:eastAsia="楷体_GB2312" w:hAnsi="宋体" w:cs="仿宋_GB2312"/>
          <w:kern w:val="0"/>
          <w:sz w:val="24"/>
          <w:szCs w:val="24"/>
        </w:rPr>
        <w:t>：</w:t>
      </w:r>
    </w:p>
    <w:p w:rsidR="002C3F04" w:rsidRPr="00DF66D4" w:rsidRDefault="002C3F04" w:rsidP="002C3F04">
      <w:pPr>
        <w:spacing w:line="360" w:lineRule="auto"/>
        <w:ind w:firstLine="390"/>
        <w:rPr>
          <w:rFonts w:ascii="宋体" w:eastAsia="楷体_GB2312" w:hAnsi="宋体" w:cs="仿宋_GB2312"/>
          <w:b/>
          <w:kern w:val="0"/>
          <w:sz w:val="24"/>
          <w:szCs w:val="24"/>
        </w:rPr>
      </w:pPr>
      <w:r w:rsidRPr="00DF66D4">
        <w:rPr>
          <w:rFonts w:ascii="宋体" w:eastAsia="楷体_GB2312" w:hAnsi="宋体" w:cs="仿宋_GB2312" w:hint="eastAsia"/>
          <w:b/>
          <w:kern w:val="0"/>
          <w:sz w:val="24"/>
          <w:szCs w:val="24"/>
        </w:rPr>
        <w:tab/>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1</w:t>
      </w:r>
      <w:r w:rsidRPr="00007935">
        <w:rPr>
          <w:rFonts w:ascii="宋体" w:eastAsia="楷体_GB2312" w:hAnsi="宋体" w:cs="仿宋_GB2312" w:hint="eastAsia"/>
          <w:b/>
          <w:kern w:val="0"/>
          <w:sz w:val="24"/>
          <w:szCs w:val="24"/>
        </w:rPr>
        <w:t>）</w:t>
      </w:r>
      <w:r w:rsidRPr="00DF66D4">
        <w:rPr>
          <w:rFonts w:ascii="宋体" w:eastAsia="楷体_GB2312" w:hAnsi="宋体" w:cs="仿宋_GB2312" w:hint="eastAsia"/>
          <w:b/>
          <w:kern w:val="0"/>
          <w:sz w:val="24"/>
          <w:szCs w:val="24"/>
        </w:rPr>
        <w:t>索引文件和数据文件头字段扩长</w:t>
      </w:r>
      <w:r w:rsidRPr="00DF66D4">
        <w:rPr>
          <w:rFonts w:ascii="宋体" w:eastAsia="楷体_GB2312" w:hAnsi="宋体" w:cs="仿宋_GB2312" w:hint="eastAsia"/>
          <w:b/>
          <w:kern w:val="0"/>
          <w:sz w:val="24"/>
          <w:szCs w:val="24"/>
        </w:rPr>
        <w:t xml:space="preserve"> </w:t>
      </w:r>
    </w:p>
    <w:p w:rsidR="002C3F04" w:rsidRPr="002C3F04" w:rsidRDefault="002C3F04" w:rsidP="002C3F04">
      <w:pPr>
        <w:spacing w:line="360" w:lineRule="auto"/>
        <w:ind w:firstLine="390"/>
        <w:rPr>
          <w:rFonts w:ascii="宋体" w:eastAsia="楷体_GB2312" w:hAnsi="宋体" w:cs="仿宋_GB2312"/>
          <w:kern w:val="0"/>
          <w:sz w:val="24"/>
          <w:szCs w:val="24"/>
        </w:rPr>
      </w:pPr>
      <w:r w:rsidRPr="00DF66D4">
        <w:rPr>
          <w:rFonts w:ascii="宋体" w:eastAsia="楷体_GB2312" w:hAnsi="宋体" w:cs="仿宋_GB2312" w:hint="eastAsia"/>
          <w:kern w:val="0"/>
          <w:sz w:val="24"/>
          <w:szCs w:val="24"/>
        </w:rPr>
        <w:tab/>
      </w:r>
      <w:r w:rsidRPr="002C3F04">
        <w:rPr>
          <w:rFonts w:ascii="宋体" w:eastAsia="楷体_GB2312" w:hAnsi="宋体" w:cs="仿宋_GB2312" w:hint="eastAsia"/>
          <w:kern w:val="0"/>
          <w:sz w:val="24"/>
          <w:szCs w:val="24"/>
        </w:rPr>
        <w:t>文件创建人、文件接收人</w:t>
      </w:r>
      <w:r w:rsidR="00DF66D4">
        <w:rPr>
          <w:rFonts w:ascii="宋体" w:eastAsia="楷体_GB2312" w:hAnsi="宋体" w:cs="仿宋_GB2312" w:hint="eastAsia"/>
          <w:kern w:val="0"/>
          <w:sz w:val="24"/>
          <w:szCs w:val="24"/>
        </w:rPr>
        <w:t>扩长为</w:t>
      </w:r>
      <w:r w:rsidR="00DF66D4">
        <w:rPr>
          <w:rFonts w:ascii="宋体" w:eastAsia="楷体_GB2312" w:hAnsi="宋体" w:cs="仿宋_GB2312" w:hint="eastAsia"/>
          <w:kern w:val="0"/>
          <w:sz w:val="24"/>
          <w:szCs w:val="24"/>
        </w:rPr>
        <w:t>20</w:t>
      </w:r>
      <w:r w:rsidR="00DF66D4">
        <w:rPr>
          <w:rFonts w:ascii="宋体" w:eastAsia="楷体_GB2312" w:hAnsi="宋体" w:cs="仿宋_GB2312" w:hint="eastAsia"/>
          <w:kern w:val="0"/>
          <w:sz w:val="24"/>
          <w:szCs w:val="24"/>
        </w:rPr>
        <w:t>位，</w:t>
      </w:r>
      <w:r w:rsidR="00DF66D4" w:rsidRPr="00DF66D4">
        <w:rPr>
          <w:rFonts w:ascii="宋体" w:eastAsia="楷体_GB2312" w:hAnsi="宋体" w:cs="仿宋_GB2312" w:hint="eastAsia"/>
          <w:kern w:val="0"/>
          <w:sz w:val="24"/>
          <w:szCs w:val="24"/>
        </w:rPr>
        <w:t>文件版本号</w:t>
      </w:r>
      <w:r w:rsidR="00DF66D4">
        <w:rPr>
          <w:rFonts w:ascii="宋体" w:eastAsia="楷体_GB2312" w:hAnsi="宋体" w:cs="仿宋_GB2312" w:hint="eastAsia"/>
          <w:kern w:val="0"/>
          <w:sz w:val="24"/>
          <w:szCs w:val="24"/>
        </w:rPr>
        <w:t>、</w:t>
      </w:r>
      <w:r w:rsidRPr="002C3F04">
        <w:rPr>
          <w:rFonts w:ascii="宋体" w:eastAsia="楷体_GB2312" w:hAnsi="宋体" w:cs="仿宋_GB2312" w:hint="eastAsia"/>
          <w:kern w:val="0"/>
          <w:sz w:val="24"/>
          <w:szCs w:val="24"/>
        </w:rPr>
        <w:t>文件个数</w:t>
      </w:r>
      <w:r w:rsidR="00DF66D4">
        <w:rPr>
          <w:rFonts w:ascii="宋体" w:eastAsia="楷体_GB2312" w:hAnsi="宋体" w:cs="仿宋_GB2312" w:hint="eastAsia"/>
          <w:kern w:val="0"/>
          <w:sz w:val="24"/>
          <w:szCs w:val="24"/>
        </w:rPr>
        <w:t>、</w:t>
      </w:r>
      <w:r w:rsidRPr="002C3F04">
        <w:rPr>
          <w:rFonts w:ascii="宋体" w:eastAsia="楷体_GB2312" w:hAnsi="宋体" w:cs="仿宋_GB2312" w:hint="eastAsia"/>
          <w:kern w:val="0"/>
          <w:sz w:val="24"/>
          <w:szCs w:val="24"/>
        </w:rPr>
        <w:t>汇总表号、文件类型码、字段数</w:t>
      </w:r>
      <w:r w:rsidR="00DF66D4">
        <w:rPr>
          <w:rFonts w:ascii="宋体" w:eastAsia="楷体_GB2312" w:hAnsi="宋体" w:cs="仿宋_GB2312" w:hint="eastAsia"/>
          <w:kern w:val="0"/>
          <w:sz w:val="24"/>
          <w:szCs w:val="24"/>
        </w:rPr>
        <w:t>扩长为</w:t>
      </w:r>
      <w:r w:rsidR="00DF66D4">
        <w:rPr>
          <w:rFonts w:ascii="宋体" w:eastAsia="楷体_GB2312" w:hAnsi="宋体" w:cs="仿宋_GB2312" w:hint="eastAsia"/>
          <w:kern w:val="0"/>
          <w:sz w:val="24"/>
          <w:szCs w:val="24"/>
        </w:rPr>
        <w:t>8</w:t>
      </w:r>
      <w:r w:rsidR="00DF66D4">
        <w:rPr>
          <w:rFonts w:ascii="宋体" w:eastAsia="楷体_GB2312" w:hAnsi="宋体" w:cs="仿宋_GB2312" w:hint="eastAsia"/>
          <w:kern w:val="0"/>
          <w:sz w:val="24"/>
          <w:szCs w:val="24"/>
        </w:rPr>
        <w:t>位，</w:t>
      </w:r>
      <w:r w:rsidRPr="002C3F04">
        <w:rPr>
          <w:rFonts w:ascii="宋体" w:eastAsia="楷体_GB2312" w:hAnsi="宋体" w:cs="仿宋_GB2312" w:hint="eastAsia"/>
          <w:kern w:val="0"/>
          <w:sz w:val="24"/>
          <w:szCs w:val="24"/>
        </w:rPr>
        <w:t>记录数</w:t>
      </w:r>
      <w:r w:rsidR="00DF66D4">
        <w:rPr>
          <w:rFonts w:ascii="宋体" w:eastAsia="楷体_GB2312" w:hAnsi="宋体" w:cs="仿宋_GB2312" w:hint="eastAsia"/>
          <w:kern w:val="0"/>
          <w:sz w:val="24"/>
          <w:szCs w:val="24"/>
        </w:rPr>
        <w:t>扩长为</w:t>
      </w:r>
      <w:r w:rsidR="00B67F85">
        <w:rPr>
          <w:rFonts w:ascii="宋体" w:eastAsia="楷体_GB2312" w:hAnsi="宋体" w:cs="仿宋_GB2312" w:hint="eastAsia"/>
          <w:kern w:val="0"/>
          <w:sz w:val="24"/>
          <w:szCs w:val="24"/>
        </w:rPr>
        <w:t>16</w:t>
      </w:r>
      <w:r w:rsidR="00DF66D4">
        <w:rPr>
          <w:rFonts w:ascii="宋体" w:eastAsia="楷体_GB2312" w:hAnsi="宋体" w:cs="仿宋_GB2312" w:hint="eastAsia"/>
          <w:kern w:val="0"/>
          <w:sz w:val="24"/>
          <w:szCs w:val="24"/>
        </w:rPr>
        <w:t>位。</w:t>
      </w:r>
    </w:p>
    <w:p w:rsidR="002C3F04" w:rsidRDefault="002C3F04" w:rsidP="002C3F04">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2</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更新数据字典</w:t>
      </w:r>
    </w:p>
    <w:p w:rsidR="002C3F04" w:rsidRPr="002C3F04" w:rsidRDefault="002C3F04" w:rsidP="002C3F04">
      <w:pPr>
        <w:spacing w:line="360" w:lineRule="auto"/>
        <w:ind w:firstLine="390"/>
        <w:rPr>
          <w:rFonts w:ascii="宋体" w:eastAsia="楷体_GB2312" w:hAnsi="宋体" w:cs="仿宋_GB2312"/>
          <w:kern w:val="0"/>
          <w:sz w:val="24"/>
          <w:szCs w:val="24"/>
        </w:rPr>
      </w:pPr>
      <w:r w:rsidRPr="002C3F04">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为方便后续的修订与开发工作，本次</w:t>
      </w:r>
      <w:r w:rsidRPr="002C3F04">
        <w:rPr>
          <w:rFonts w:ascii="宋体" w:eastAsia="楷体_GB2312" w:hAnsi="宋体" w:cs="仿宋_GB2312" w:hint="eastAsia"/>
          <w:kern w:val="0"/>
          <w:sz w:val="24"/>
          <w:szCs w:val="24"/>
        </w:rPr>
        <w:t>修订中将</w:t>
      </w:r>
      <w:r>
        <w:rPr>
          <w:rFonts w:ascii="宋体" w:eastAsia="楷体_GB2312" w:hAnsi="宋体" w:cs="仿宋_GB2312" w:hint="eastAsia"/>
          <w:kern w:val="0"/>
          <w:sz w:val="24"/>
          <w:szCs w:val="24"/>
        </w:rPr>
        <w:t>接口规范中的</w:t>
      </w:r>
      <w:r w:rsidRPr="002C3F04">
        <w:rPr>
          <w:rFonts w:ascii="宋体" w:eastAsia="楷体_GB2312" w:hAnsi="宋体" w:cs="仿宋_GB2312" w:hint="eastAsia"/>
          <w:kern w:val="0"/>
          <w:sz w:val="24"/>
          <w:szCs w:val="24"/>
        </w:rPr>
        <w:t>数据字典调整为与《</w:t>
      </w:r>
      <w:r>
        <w:rPr>
          <w:rFonts w:ascii="宋体" w:eastAsia="楷体_GB2312" w:hAnsi="宋体" w:cs="仿宋_GB2312" w:hint="eastAsia"/>
          <w:kern w:val="0"/>
          <w:sz w:val="24"/>
          <w:szCs w:val="24"/>
        </w:rPr>
        <w:t>中央数据交换平台开放式基金业务数据交换协议</w:t>
      </w:r>
      <w:r>
        <w:rPr>
          <w:rFonts w:ascii="宋体" w:eastAsia="楷体_GB2312" w:hAnsi="宋体" w:cs="仿宋_GB2312" w:hint="eastAsia"/>
          <w:kern w:val="0"/>
          <w:sz w:val="24"/>
          <w:szCs w:val="24"/>
        </w:rPr>
        <w:t>V2.2</w:t>
      </w:r>
      <w:r w:rsidRPr="002C3F04">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一致。</w:t>
      </w:r>
    </w:p>
    <w:p w:rsidR="002C3F04" w:rsidRDefault="002C3F04" w:rsidP="002C3F04">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3</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更新返回代码</w:t>
      </w:r>
    </w:p>
    <w:p w:rsidR="002C3F04" w:rsidRPr="002C3F04" w:rsidRDefault="002C3F04" w:rsidP="002C3F04">
      <w:pPr>
        <w:spacing w:line="360" w:lineRule="auto"/>
        <w:ind w:firstLine="390"/>
        <w:rPr>
          <w:rFonts w:ascii="宋体" w:eastAsia="楷体_GB2312" w:hAnsi="宋体" w:cs="仿宋_GB2312"/>
          <w:kern w:val="0"/>
          <w:sz w:val="24"/>
          <w:szCs w:val="24"/>
        </w:rPr>
      </w:pPr>
      <w:r w:rsidRPr="002C3F04">
        <w:rPr>
          <w:rFonts w:ascii="宋体" w:eastAsia="楷体_GB2312" w:hAnsi="宋体" w:cs="仿宋_GB2312" w:hint="eastAsia"/>
          <w:kern w:val="0"/>
          <w:sz w:val="24"/>
          <w:szCs w:val="24"/>
        </w:rPr>
        <w:t>本次修订中新增了部分返回代码，具体详见接口规范。</w:t>
      </w:r>
    </w:p>
    <w:p w:rsidR="002C3F04" w:rsidRPr="004E37FF" w:rsidRDefault="002C3F04" w:rsidP="002C3F04">
      <w:pPr>
        <w:spacing w:line="360" w:lineRule="auto"/>
        <w:ind w:firstLine="390"/>
        <w:rPr>
          <w:rFonts w:ascii="宋体" w:eastAsia="楷体_GB2312" w:hAnsi="宋体" w:cs="仿宋_GB2312"/>
          <w:b/>
          <w:kern w:val="0"/>
          <w:sz w:val="24"/>
          <w:szCs w:val="24"/>
        </w:rPr>
      </w:pPr>
      <w:r>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4</w:t>
      </w:r>
      <w:r>
        <w:rPr>
          <w:rFonts w:ascii="宋体" w:eastAsia="楷体_GB2312" w:hAnsi="宋体" w:cs="仿宋_GB2312" w:hint="eastAsia"/>
          <w:b/>
          <w:kern w:val="0"/>
          <w:sz w:val="24"/>
          <w:szCs w:val="24"/>
        </w:rPr>
        <w:t>）文件删除</w:t>
      </w:r>
    </w:p>
    <w:p w:rsidR="00C67D26" w:rsidRPr="00A33A44" w:rsidRDefault="002C3F04" w:rsidP="00C67D26">
      <w:r>
        <w:rPr>
          <w:rFonts w:hint="eastAsia"/>
        </w:rPr>
        <w:tab/>
      </w:r>
      <w:r w:rsidRPr="00A33A44">
        <w:rPr>
          <w:rFonts w:ascii="宋体" w:eastAsia="楷体_GB2312" w:hAnsi="宋体" w:cs="仿宋_GB2312" w:hint="eastAsia"/>
          <w:kern w:val="0"/>
          <w:sz w:val="24"/>
          <w:szCs w:val="24"/>
        </w:rPr>
        <w:t>因</w:t>
      </w:r>
      <w:r w:rsidR="00A33A44">
        <w:rPr>
          <w:rFonts w:ascii="宋体" w:eastAsia="楷体_GB2312" w:hAnsi="宋体" w:cs="仿宋_GB2312" w:hint="eastAsia"/>
          <w:kern w:val="0"/>
          <w:sz w:val="24"/>
          <w:szCs w:val="24"/>
        </w:rPr>
        <w:t>账户申请以及确认</w:t>
      </w:r>
      <w:r w:rsidRPr="00A33A44">
        <w:rPr>
          <w:rFonts w:ascii="宋体" w:eastAsia="楷体_GB2312" w:hAnsi="宋体" w:cs="仿宋_GB2312" w:hint="eastAsia"/>
          <w:kern w:val="0"/>
          <w:sz w:val="24"/>
          <w:szCs w:val="24"/>
        </w:rPr>
        <w:t>业务</w:t>
      </w:r>
      <w:r w:rsidR="00A33A44" w:rsidRPr="00A33A44">
        <w:rPr>
          <w:rFonts w:ascii="宋体" w:eastAsia="楷体_GB2312" w:hAnsi="宋体" w:cs="仿宋_GB2312" w:hint="eastAsia"/>
          <w:kern w:val="0"/>
          <w:sz w:val="24"/>
          <w:szCs w:val="24"/>
        </w:rPr>
        <w:t>已不存在，故在本次接口修订中删除了账户申请（</w:t>
      </w:r>
      <w:r w:rsidR="00A33A44" w:rsidRPr="00A33A44">
        <w:rPr>
          <w:rFonts w:ascii="宋体" w:eastAsia="楷体_GB2312" w:hAnsi="宋体" w:cs="仿宋_GB2312" w:hint="eastAsia"/>
          <w:kern w:val="0"/>
          <w:sz w:val="24"/>
          <w:szCs w:val="24"/>
        </w:rPr>
        <w:t>51</w:t>
      </w:r>
      <w:r w:rsidR="00A33A44" w:rsidRPr="00A33A44">
        <w:rPr>
          <w:rFonts w:ascii="宋体" w:eastAsia="楷体_GB2312" w:hAnsi="宋体" w:cs="仿宋_GB2312" w:hint="eastAsia"/>
          <w:kern w:val="0"/>
          <w:sz w:val="24"/>
          <w:szCs w:val="24"/>
        </w:rPr>
        <w:t>）以及账户确认（</w:t>
      </w:r>
      <w:r w:rsidR="00A33A44" w:rsidRPr="00A33A44">
        <w:rPr>
          <w:rFonts w:ascii="宋体" w:eastAsia="楷体_GB2312" w:hAnsi="宋体" w:cs="仿宋_GB2312" w:hint="eastAsia"/>
          <w:kern w:val="0"/>
          <w:sz w:val="24"/>
          <w:szCs w:val="24"/>
        </w:rPr>
        <w:t>61</w:t>
      </w:r>
      <w:r w:rsidR="00A33A44" w:rsidRPr="00A33A44">
        <w:rPr>
          <w:rFonts w:ascii="宋体" w:eastAsia="楷体_GB2312" w:hAnsi="宋体" w:cs="仿宋_GB2312" w:hint="eastAsia"/>
          <w:kern w:val="0"/>
          <w:sz w:val="24"/>
          <w:szCs w:val="24"/>
        </w:rPr>
        <w:t>）</w:t>
      </w:r>
      <w:r w:rsidR="00A33A44">
        <w:rPr>
          <w:rFonts w:ascii="宋体" w:eastAsia="楷体_GB2312" w:hAnsi="宋体" w:cs="仿宋_GB2312" w:hint="eastAsia"/>
          <w:kern w:val="0"/>
          <w:sz w:val="24"/>
          <w:szCs w:val="24"/>
        </w:rPr>
        <w:t>。</w:t>
      </w:r>
    </w:p>
    <w:p w:rsidR="00DE500E" w:rsidRPr="00685C16" w:rsidRDefault="00DE500E" w:rsidP="004667E0">
      <w:pPr>
        <w:pStyle w:val="2"/>
        <w:numPr>
          <w:ilvl w:val="0"/>
          <w:numId w:val="2"/>
        </w:numPr>
        <w:rPr>
          <w:rFonts w:ascii="Cambria" w:eastAsia="楷体_GB2312" w:hAnsi="Cambria"/>
          <w:color w:val="4F81BD"/>
          <w:sz w:val="28"/>
          <w:szCs w:val="26"/>
        </w:rPr>
      </w:pPr>
      <w:r w:rsidRPr="00685C16">
        <w:rPr>
          <w:rFonts w:ascii="Cambria" w:eastAsia="楷体_GB2312" w:hAnsi="Cambria" w:hint="eastAsia"/>
          <w:color w:val="4F81BD"/>
          <w:sz w:val="28"/>
          <w:szCs w:val="26"/>
        </w:rPr>
        <w:t>业务调整</w:t>
      </w:r>
    </w:p>
    <w:p w:rsidR="00DE500E" w:rsidRPr="0034097D" w:rsidRDefault="00C420A6" w:rsidP="0034097D">
      <w:pPr>
        <w:pStyle w:val="a5"/>
        <w:spacing w:line="360" w:lineRule="auto"/>
        <w:ind w:firstLineChars="0"/>
        <w:rPr>
          <w:rFonts w:ascii="宋体" w:eastAsia="楷体_GB2312" w:hAnsi="宋体" w:cs="仿宋_GB2312"/>
          <w:kern w:val="0"/>
          <w:sz w:val="24"/>
          <w:szCs w:val="24"/>
        </w:rPr>
      </w:pPr>
      <w:r w:rsidRPr="00C420A6">
        <w:rPr>
          <w:rFonts w:ascii="宋体" w:eastAsia="楷体_GB2312" w:hAnsi="宋体" w:cs="仿宋_GB2312" w:hint="eastAsia"/>
          <w:kern w:val="0"/>
          <w:sz w:val="24"/>
          <w:szCs w:val="24"/>
        </w:rPr>
        <w:t>为进一步规范账户业务，自</w:t>
      </w:r>
      <w:r w:rsidR="0058676C">
        <w:rPr>
          <w:rFonts w:ascii="宋体" w:eastAsia="楷体_GB2312" w:hAnsi="宋体" w:cs="仿宋_GB2312" w:hint="eastAsia"/>
          <w:kern w:val="0"/>
          <w:sz w:val="24"/>
          <w:szCs w:val="24"/>
        </w:rPr>
        <w:t>中国结算</w:t>
      </w:r>
      <w:r w:rsidRPr="00C420A6">
        <w:rPr>
          <w:rFonts w:ascii="宋体" w:eastAsia="楷体_GB2312" w:hAnsi="宋体" w:cs="仿宋_GB2312" w:hint="eastAsia"/>
          <w:kern w:val="0"/>
          <w:sz w:val="24"/>
          <w:szCs w:val="24"/>
        </w:rPr>
        <w:t>TA</w:t>
      </w:r>
      <w:r w:rsidRPr="00C420A6">
        <w:rPr>
          <w:rFonts w:ascii="宋体" w:eastAsia="楷体_GB2312" w:hAnsi="宋体" w:cs="仿宋_GB2312" w:hint="eastAsia"/>
          <w:kern w:val="0"/>
          <w:sz w:val="24"/>
          <w:szCs w:val="24"/>
        </w:rPr>
        <w:t>系统接口切换日起，仅接受个人投资者使用第二代居民身份证、居民户口簿（证件号码应填写其上加载的公民身份证件编号）、港澳居民来往内地通行证、台湾居民来往大陆通行证、港澳台居民居住证、外国人永久居留证申请开立中国结算开放式基金账户，不再接受投资者使用上述证件类型外的其他证件类型申请开立基金账户，或申请将已开立基金账户的证件类型变更为上述证件类型外的其他证件类型。对于存量使用上述证件类型外的其他证件类型开立的基金账户，仍可办理中国结算开放式基金相关业务。</w:t>
      </w:r>
    </w:p>
    <w:p w:rsidR="00F001C9" w:rsidRPr="00685C16" w:rsidRDefault="00F66143" w:rsidP="004667E0">
      <w:pPr>
        <w:pStyle w:val="2"/>
        <w:numPr>
          <w:ilvl w:val="0"/>
          <w:numId w:val="2"/>
        </w:numPr>
        <w:rPr>
          <w:rFonts w:ascii="Cambria" w:eastAsia="楷体_GB2312" w:hAnsi="Cambria"/>
          <w:color w:val="4F81BD"/>
          <w:sz w:val="28"/>
          <w:szCs w:val="26"/>
        </w:rPr>
      </w:pPr>
      <w:r w:rsidRPr="00685C16">
        <w:rPr>
          <w:rFonts w:ascii="Cambria" w:eastAsia="楷体_GB2312" w:hAnsi="Cambria" w:hint="eastAsia"/>
          <w:color w:val="4F81BD"/>
          <w:sz w:val="28"/>
          <w:szCs w:val="26"/>
        </w:rPr>
        <w:t>管理人接口切换方式及时间安排</w:t>
      </w:r>
    </w:p>
    <w:p w:rsidR="00F66143" w:rsidRPr="00F66143" w:rsidRDefault="00A52FFF" w:rsidP="00F66143">
      <w:pPr>
        <w:pStyle w:val="a5"/>
        <w:spacing w:line="360" w:lineRule="auto"/>
        <w:ind w:firstLineChars="0"/>
        <w:rPr>
          <w:rFonts w:ascii="宋体" w:eastAsia="楷体_GB2312" w:hAnsi="宋体" w:cs="仿宋_GB2312"/>
          <w:kern w:val="0"/>
          <w:sz w:val="24"/>
          <w:szCs w:val="24"/>
        </w:rPr>
      </w:pPr>
      <w:r w:rsidRPr="00A52FFF">
        <w:rPr>
          <w:rFonts w:ascii="宋体" w:eastAsia="楷体_GB2312" w:hAnsi="宋体" w:cs="仿宋_GB2312" w:hint="eastAsia"/>
          <w:kern w:val="0"/>
          <w:sz w:val="24"/>
          <w:szCs w:val="24"/>
        </w:rPr>
        <w:t>管理人接口</w:t>
      </w:r>
      <w:r w:rsidR="00F66143" w:rsidRPr="00F66143">
        <w:rPr>
          <w:rFonts w:ascii="宋体" w:eastAsia="楷体_GB2312" w:hAnsi="宋体" w:cs="仿宋_GB2312" w:hint="eastAsia"/>
          <w:kern w:val="0"/>
          <w:sz w:val="24"/>
          <w:szCs w:val="24"/>
        </w:rPr>
        <w:t>版本切换</w:t>
      </w:r>
      <w:r w:rsidRPr="00A52FFF">
        <w:rPr>
          <w:rFonts w:ascii="宋体" w:eastAsia="楷体_GB2312" w:hAnsi="宋体" w:cs="仿宋_GB2312" w:hint="eastAsia"/>
          <w:kern w:val="0"/>
          <w:sz w:val="24"/>
          <w:szCs w:val="24"/>
        </w:rPr>
        <w:t>工作安排</w:t>
      </w:r>
      <w:r>
        <w:rPr>
          <w:rFonts w:ascii="宋体" w:eastAsia="楷体_GB2312" w:hAnsi="宋体" w:cs="仿宋_GB2312" w:hint="eastAsia"/>
          <w:kern w:val="0"/>
          <w:sz w:val="24"/>
          <w:szCs w:val="24"/>
        </w:rPr>
        <w:t>及</w:t>
      </w:r>
      <w:r w:rsidR="00F66143" w:rsidRPr="00F66143">
        <w:rPr>
          <w:rFonts w:ascii="宋体" w:eastAsia="楷体_GB2312" w:hAnsi="宋体" w:cs="仿宋_GB2312" w:hint="eastAsia"/>
          <w:kern w:val="0"/>
          <w:sz w:val="24"/>
          <w:szCs w:val="24"/>
        </w:rPr>
        <w:t>业务办理方式</w:t>
      </w:r>
      <w:r w:rsidR="00570D8A">
        <w:rPr>
          <w:rFonts w:ascii="宋体" w:eastAsia="楷体_GB2312" w:hAnsi="宋体" w:cs="仿宋_GB2312" w:hint="eastAsia"/>
          <w:kern w:val="0"/>
          <w:sz w:val="24"/>
          <w:szCs w:val="24"/>
        </w:rPr>
        <w:t>参见</w:t>
      </w:r>
      <w:r w:rsidR="0032551E">
        <w:rPr>
          <w:rFonts w:ascii="宋体" w:eastAsia="楷体_GB2312" w:hAnsi="宋体" w:cs="仿宋_GB2312" w:hint="eastAsia"/>
          <w:kern w:val="0"/>
          <w:sz w:val="24"/>
          <w:szCs w:val="24"/>
        </w:rPr>
        <w:t>业务通知</w:t>
      </w:r>
      <w:r w:rsidR="00977E86" w:rsidRPr="00BD6E2E">
        <w:rPr>
          <w:rFonts w:ascii="宋体" w:eastAsia="楷体_GB2312" w:hAnsi="宋体" w:cs="仿宋_GB2312"/>
          <w:kern w:val="0"/>
          <w:sz w:val="24"/>
          <w:szCs w:val="24"/>
        </w:rPr>
        <w:t>http://www.chinaclear.cn/zdjs/stzgg/201912/ec686ab0275a4b38bab6c794ac83da9b.shtml</w:t>
      </w:r>
      <w:r w:rsidR="00F66143" w:rsidRPr="00F66143">
        <w:rPr>
          <w:rFonts w:ascii="宋体" w:eastAsia="楷体_GB2312" w:hAnsi="宋体" w:cs="仿宋_GB2312" w:hint="eastAsia"/>
          <w:kern w:val="0"/>
          <w:sz w:val="24"/>
          <w:szCs w:val="24"/>
        </w:rPr>
        <w:t>。</w:t>
      </w:r>
      <w:r w:rsidRPr="00A52FFF">
        <w:rPr>
          <w:rFonts w:ascii="宋体" w:eastAsia="楷体_GB2312" w:hAnsi="宋体" w:cs="仿宋_GB2312" w:hint="eastAsia"/>
          <w:kern w:val="0"/>
          <w:sz w:val="24"/>
          <w:szCs w:val="24"/>
        </w:rPr>
        <w:t>中国结算</w:t>
      </w:r>
      <w:r>
        <w:rPr>
          <w:rFonts w:ascii="宋体" w:eastAsia="楷体_GB2312" w:hAnsi="宋体" w:cs="仿宋_GB2312" w:hint="eastAsia"/>
          <w:kern w:val="0"/>
          <w:sz w:val="24"/>
          <w:szCs w:val="24"/>
        </w:rPr>
        <w:t>将根据各参与人测试进度，确定中国结算</w:t>
      </w: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w:t>
      </w:r>
      <w:r w:rsidRPr="00A52FFF">
        <w:rPr>
          <w:rFonts w:ascii="宋体" w:eastAsia="楷体_GB2312" w:hAnsi="宋体" w:cs="仿宋_GB2312" w:hint="eastAsia"/>
          <w:kern w:val="0"/>
          <w:sz w:val="24"/>
          <w:szCs w:val="24"/>
        </w:rPr>
        <w:t>管理人及总代理人</w:t>
      </w:r>
      <w:r>
        <w:rPr>
          <w:rFonts w:ascii="宋体" w:eastAsia="楷体_GB2312" w:hAnsi="宋体" w:cs="仿宋_GB2312" w:hint="eastAsia"/>
          <w:kern w:val="0"/>
          <w:sz w:val="24"/>
          <w:szCs w:val="24"/>
        </w:rPr>
        <w:t>接口</w:t>
      </w:r>
      <w:r w:rsidRPr="00A52FFF">
        <w:rPr>
          <w:rFonts w:ascii="宋体" w:eastAsia="楷体_GB2312" w:hAnsi="宋体" w:cs="仿宋_GB2312" w:hint="eastAsia"/>
          <w:kern w:val="0"/>
          <w:sz w:val="24"/>
          <w:szCs w:val="24"/>
        </w:rPr>
        <w:t>切换时间安排</w:t>
      </w:r>
      <w:r>
        <w:rPr>
          <w:rFonts w:ascii="宋体" w:eastAsia="楷体_GB2312" w:hAnsi="宋体" w:cs="仿宋_GB2312" w:hint="eastAsia"/>
          <w:kern w:val="0"/>
          <w:sz w:val="24"/>
          <w:szCs w:val="24"/>
        </w:rPr>
        <w:t>，</w:t>
      </w:r>
      <w:r w:rsidRPr="00A52FFF">
        <w:rPr>
          <w:rFonts w:ascii="宋体" w:eastAsia="楷体_GB2312" w:hAnsi="宋体" w:cs="仿宋_GB2312" w:hint="eastAsia"/>
          <w:kern w:val="0"/>
          <w:sz w:val="24"/>
          <w:szCs w:val="24"/>
        </w:rPr>
        <w:t>请各参与人密切关注中国结算</w:t>
      </w:r>
      <w:r>
        <w:rPr>
          <w:rFonts w:ascii="宋体" w:eastAsia="楷体_GB2312" w:hAnsi="宋体" w:cs="仿宋_GB2312" w:hint="eastAsia"/>
          <w:kern w:val="0"/>
          <w:sz w:val="24"/>
          <w:szCs w:val="24"/>
        </w:rPr>
        <w:t>后续</w:t>
      </w:r>
      <w:r w:rsidRPr="00A52FFF">
        <w:rPr>
          <w:rFonts w:ascii="宋体" w:eastAsia="楷体_GB2312" w:hAnsi="宋体" w:cs="仿宋_GB2312" w:hint="eastAsia"/>
          <w:kern w:val="0"/>
          <w:sz w:val="24"/>
          <w:szCs w:val="24"/>
        </w:rPr>
        <w:t>通知。</w:t>
      </w:r>
    </w:p>
    <w:p w:rsidR="009E58E7" w:rsidRPr="00685C16" w:rsidRDefault="00502B3F" w:rsidP="0055553F">
      <w:pPr>
        <w:pStyle w:val="2"/>
        <w:numPr>
          <w:ilvl w:val="0"/>
          <w:numId w:val="2"/>
        </w:numPr>
        <w:rPr>
          <w:rFonts w:ascii="Cambria" w:eastAsia="楷体_GB2312" w:hAnsi="Cambria"/>
          <w:color w:val="4F81BD"/>
          <w:sz w:val="28"/>
          <w:szCs w:val="26"/>
        </w:rPr>
      </w:pPr>
      <w:r w:rsidRPr="00685C16">
        <w:rPr>
          <w:rFonts w:ascii="Cambria" w:eastAsia="楷体_GB2312" w:hAnsi="Cambria" w:hint="eastAsia"/>
          <w:color w:val="4F81BD"/>
          <w:sz w:val="28"/>
          <w:szCs w:val="26"/>
        </w:rPr>
        <w:t>测试及</w:t>
      </w:r>
      <w:r w:rsidR="0055553F" w:rsidRPr="00685C16">
        <w:rPr>
          <w:rFonts w:ascii="Cambria" w:eastAsia="楷体_GB2312" w:hAnsi="Cambria" w:hint="eastAsia"/>
          <w:color w:val="4F81BD"/>
          <w:sz w:val="28"/>
          <w:szCs w:val="26"/>
        </w:rPr>
        <w:t>联系</w:t>
      </w:r>
      <w:r w:rsidR="0055553F" w:rsidRPr="00685C16">
        <w:rPr>
          <w:rFonts w:ascii="Cambria" w:eastAsia="楷体_GB2312" w:hAnsi="Cambria"/>
          <w:color w:val="4F81BD"/>
          <w:sz w:val="28"/>
          <w:szCs w:val="26"/>
        </w:rPr>
        <w:t>方式</w:t>
      </w:r>
    </w:p>
    <w:p w:rsidR="00A52FFF" w:rsidRDefault="00936201" w:rsidP="009D67FC">
      <w:pPr>
        <w:pStyle w:val="a5"/>
        <w:spacing w:line="360" w:lineRule="auto"/>
        <w:ind w:firstLineChars="0" w:firstLine="0"/>
        <w:rPr>
          <w:rFonts w:ascii="宋体" w:eastAsia="楷体_GB2312" w:hAnsi="宋体" w:cs="仿宋_GB2312"/>
          <w:kern w:val="0"/>
          <w:sz w:val="24"/>
          <w:szCs w:val="24"/>
        </w:rPr>
      </w:pPr>
      <w:r>
        <w:rPr>
          <w:rFonts w:ascii="宋体" w:eastAsia="楷体_GB2312" w:hAnsi="宋体" w:cs="仿宋_GB2312" w:hint="eastAsia"/>
          <w:kern w:val="0"/>
          <w:sz w:val="24"/>
          <w:szCs w:val="24"/>
        </w:rPr>
        <w:t xml:space="preserve">    </w:t>
      </w:r>
      <w:r w:rsidR="00771CFB">
        <w:rPr>
          <w:rFonts w:ascii="宋体" w:eastAsia="楷体_GB2312" w:hAnsi="宋体" w:cs="仿宋_GB2312" w:hint="eastAsia"/>
          <w:kern w:val="0"/>
          <w:sz w:val="24"/>
          <w:szCs w:val="24"/>
        </w:rPr>
        <w:t>请</w:t>
      </w:r>
      <w:r w:rsidR="00A52FFF" w:rsidRPr="00A52FFF">
        <w:rPr>
          <w:rFonts w:ascii="宋体" w:eastAsia="楷体_GB2312" w:hAnsi="宋体" w:cs="仿宋_GB2312" w:hint="eastAsia"/>
          <w:kern w:val="0"/>
          <w:sz w:val="24"/>
          <w:szCs w:val="24"/>
        </w:rPr>
        <w:t>管理人</w:t>
      </w:r>
      <w:r w:rsidR="00A52FFF">
        <w:rPr>
          <w:rFonts w:ascii="宋体" w:eastAsia="楷体_GB2312" w:hAnsi="宋体" w:cs="仿宋_GB2312" w:hint="eastAsia"/>
          <w:kern w:val="0"/>
          <w:sz w:val="24"/>
          <w:szCs w:val="24"/>
        </w:rPr>
        <w:t>、</w:t>
      </w:r>
      <w:r w:rsidR="00A52FFF" w:rsidRPr="00A52FFF">
        <w:rPr>
          <w:rFonts w:ascii="宋体" w:eastAsia="楷体_GB2312" w:hAnsi="宋体" w:cs="仿宋_GB2312" w:hint="eastAsia"/>
          <w:kern w:val="0"/>
          <w:sz w:val="24"/>
          <w:szCs w:val="24"/>
        </w:rPr>
        <w:t>总代理人</w:t>
      </w:r>
      <w:r w:rsidR="00771CFB">
        <w:rPr>
          <w:rFonts w:ascii="宋体" w:eastAsia="楷体_GB2312" w:hAnsi="宋体" w:cs="仿宋_GB2312" w:hint="eastAsia"/>
          <w:kern w:val="0"/>
          <w:sz w:val="24"/>
          <w:szCs w:val="24"/>
        </w:rPr>
        <w:t>及时</w:t>
      </w:r>
      <w:r w:rsidR="00A52FFF" w:rsidRPr="00A52FFF">
        <w:rPr>
          <w:rFonts w:ascii="宋体" w:eastAsia="楷体_GB2312" w:hAnsi="宋体" w:cs="仿宋_GB2312" w:hint="eastAsia"/>
          <w:kern w:val="0"/>
          <w:sz w:val="24"/>
          <w:szCs w:val="24"/>
        </w:rPr>
        <w:t>完成</w:t>
      </w:r>
      <w:r w:rsidR="00771CFB">
        <w:rPr>
          <w:rFonts w:ascii="宋体" w:eastAsia="楷体_GB2312" w:hAnsi="宋体" w:cs="仿宋_GB2312"/>
          <w:kern w:val="0"/>
          <w:sz w:val="24"/>
          <w:szCs w:val="24"/>
        </w:rPr>
        <w:t>系统开发</w:t>
      </w:r>
      <w:r w:rsidR="00A52FFF" w:rsidRPr="00A52FFF">
        <w:rPr>
          <w:rFonts w:ascii="宋体" w:eastAsia="楷体_GB2312" w:hAnsi="宋体" w:cs="仿宋_GB2312" w:hint="eastAsia"/>
          <w:kern w:val="0"/>
          <w:sz w:val="24"/>
          <w:szCs w:val="24"/>
        </w:rPr>
        <w:t>并进行充分的系统测试。</w:t>
      </w:r>
      <w:r w:rsidR="00A52FFF" w:rsidRPr="00A52FFF">
        <w:rPr>
          <w:rFonts w:ascii="宋体" w:eastAsia="楷体_GB2312" w:hAnsi="宋体" w:cs="仿宋_GB2312" w:hint="eastAsia"/>
          <w:kern w:val="0"/>
          <w:sz w:val="24"/>
          <w:szCs w:val="24"/>
        </w:rPr>
        <w:t>2020</w:t>
      </w:r>
      <w:r w:rsidR="00A52FFF" w:rsidRPr="00A52FFF">
        <w:rPr>
          <w:rFonts w:ascii="宋体" w:eastAsia="楷体_GB2312" w:hAnsi="宋体" w:cs="仿宋_GB2312" w:hint="eastAsia"/>
          <w:kern w:val="0"/>
          <w:sz w:val="24"/>
          <w:szCs w:val="24"/>
        </w:rPr>
        <w:t>年</w:t>
      </w:r>
      <w:r w:rsidR="00A52FFF" w:rsidRPr="00A52FFF">
        <w:rPr>
          <w:rFonts w:ascii="宋体" w:eastAsia="楷体_GB2312" w:hAnsi="宋体" w:cs="仿宋_GB2312" w:hint="eastAsia"/>
          <w:kern w:val="0"/>
          <w:sz w:val="24"/>
          <w:szCs w:val="24"/>
        </w:rPr>
        <w:t>6</w:t>
      </w:r>
      <w:r w:rsidR="00A52FFF" w:rsidRPr="00A52FFF">
        <w:rPr>
          <w:rFonts w:ascii="宋体" w:eastAsia="楷体_GB2312" w:hAnsi="宋体" w:cs="仿宋_GB2312" w:hint="eastAsia"/>
          <w:kern w:val="0"/>
          <w:sz w:val="24"/>
          <w:szCs w:val="24"/>
        </w:rPr>
        <w:t>月</w:t>
      </w:r>
      <w:r w:rsidR="00A52FFF" w:rsidRPr="00A52FFF">
        <w:rPr>
          <w:rFonts w:ascii="宋体" w:eastAsia="楷体_GB2312" w:hAnsi="宋体" w:cs="仿宋_GB2312" w:hint="eastAsia"/>
          <w:kern w:val="0"/>
          <w:sz w:val="24"/>
          <w:szCs w:val="24"/>
        </w:rPr>
        <w:t>1</w:t>
      </w:r>
      <w:r w:rsidR="00A52FFF" w:rsidRPr="00A52FFF">
        <w:rPr>
          <w:rFonts w:ascii="宋体" w:eastAsia="楷体_GB2312" w:hAnsi="宋体" w:cs="仿宋_GB2312" w:hint="eastAsia"/>
          <w:kern w:val="0"/>
          <w:sz w:val="24"/>
          <w:szCs w:val="24"/>
        </w:rPr>
        <w:t>日起，</w:t>
      </w:r>
      <w:r w:rsidR="00771CFB">
        <w:rPr>
          <w:rFonts w:ascii="宋体" w:eastAsia="楷体_GB2312" w:hAnsi="宋体" w:cs="仿宋_GB2312" w:hint="eastAsia"/>
          <w:kern w:val="0"/>
          <w:sz w:val="24"/>
          <w:szCs w:val="24"/>
        </w:rPr>
        <w:t>中国结算</w:t>
      </w:r>
      <w:r w:rsidR="00771CFB">
        <w:rPr>
          <w:rFonts w:ascii="宋体" w:eastAsia="楷体_GB2312" w:hAnsi="宋体" w:cs="仿宋_GB2312" w:hint="eastAsia"/>
          <w:kern w:val="0"/>
          <w:sz w:val="24"/>
          <w:szCs w:val="24"/>
        </w:rPr>
        <w:t>TA</w:t>
      </w:r>
      <w:r w:rsidR="00771CFB">
        <w:rPr>
          <w:rFonts w:ascii="宋体" w:eastAsia="楷体_GB2312" w:hAnsi="宋体" w:cs="仿宋_GB2312" w:hint="eastAsia"/>
          <w:kern w:val="0"/>
          <w:sz w:val="24"/>
          <w:szCs w:val="24"/>
        </w:rPr>
        <w:t>系统将开放新版</w:t>
      </w:r>
      <w:r w:rsidR="00A52FFF" w:rsidRPr="00A52FFF">
        <w:rPr>
          <w:rFonts w:ascii="宋体" w:eastAsia="楷体_GB2312" w:hAnsi="宋体" w:cs="仿宋_GB2312" w:hint="eastAsia"/>
          <w:kern w:val="0"/>
          <w:sz w:val="24"/>
          <w:szCs w:val="24"/>
        </w:rPr>
        <w:t>接口规范</w:t>
      </w:r>
      <w:r w:rsidR="00DC250A">
        <w:rPr>
          <w:rFonts w:ascii="宋体" w:eastAsia="楷体_GB2312" w:hAnsi="宋体" w:cs="仿宋_GB2312" w:hint="eastAsia"/>
          <w:kern w:val="0"/>
          <w:sz w:val="24"/>
          <w:szCs w:val="24"/>
        </w:rPr>
        <w:t>的专项测试环境，</w:t>
      </w:r>
      <w:r w:rsidR="00A52FFF">
        <w:rPr>
          <w:rFonts w:ascii="宋体" w:eastAsia="楷体_GB2312" w:hAnsi="宋体" w:cs="仿宋_GB2312" w:hint="eastAsia"/>
          <w:kern w:val="0"/>
          <w:sz w:val="24"/>
          <w:szCs w:val="24"/>
        </w:rPr>
        <w:t>请及时</w:t>
      </w:r>
      <w:r w:rsidR="00A52FFF" w:rsidRPr="00A52FFF">
        <w:rPr>
          <w:rFonts w:ascii="宋体" w:eastAsia="楷体_GB2312" w:hAnsi="宋体" w:cs="仿宋_GB2312" w:hint="eastAsia"/>
          <w:kern w:val="0"/>
          <w:sz w:val="24"/>
          <w:szCs w:val="24"/>
        </w:rPr>
        <w:t>向中国结算申请开展与中国结算</w:t>
      </w:r>
      <w:r w:rsidR="00A52FFF" w:rsidRPr="00A52FFF">
        <w:rPr>
          <w:rFonts w:ascii="宋体" w:eastAsia="楷体_GB2312" w:hAnsi="宋体" w:cs="仿宋_GB2312" w:hint="eastAsia"/>
          <w:kern w:val="0"/>
          <w:sz w:val="24"/>
          <w:szCs w:val="24"/>
        </w:rPr>
        <w:t>TA</w:t>
      </w:r>
      <w:r w:rsidR="00A52FFF" w:rsidRPr="00A52FFF">
        <w:rPr>
          <w:rFonts w:ascii="宋体" w:eastAsia="楷体_GB2312" w:hAnsi="宋体" w:cs="仿宋_GB2312" w:hint="eastAsia"/>
          <w:kern w:val="0"/>
          <w:sz w:val="24"/>
          <w:szCs w:val="24"/>
        </w:rPr>
        <w:t>系统对接的相关系统测试。</w:t>
      </w:r>
    </w:p>
    <w:p w:rsidR="00990E35" w:rsidRDefault="00936201">
      <w:pPr>
        <w:pStyle w:val="a5"/>
        <w:spacing w:line="360" w:lineRule="auto"/>
        <w:ind w:firstLine="480"/>
        <w:rPr>
          <w:rFonts w:ascii="宋体" w:eastAsia="楷体_GB2312" w:hAnsi="宋体" w:cs="仿宋_GB2312"/>
          <w:kern w:val="0"/>
          <w:sz w:val="24"/>
          <w:szCs w:val="24"/>
        </w:rPr>
      </w:pPr>
      <w:r w:rsidRPr="00936201">
        <w:rPr>
          <w:rFonts w:ascii="宋体" w:eastAsia="楷体_GB2312" w:hAnsi="宋体" w:cs="仿宋_GB2312" w:hint="eastAsia"/>
          <w:kern w:val="0"/>
          <w:sz w:val="24"/>
          <w:szCs w:val="24"/>
        </w:rPr>
        <w:t>中国结算</w:t>
      </w:r>
      <w:r w:rsidRPr="00936201">
        <w:rPr>
          <w:rFonts w:ascii="宋体" w:eastAsia="楷体_GB2312" w:hAnsi="宋体" w:cs="仿宋_GB2312" w:hint="eastAsia"/>
          <w:kern w:val="0"/>
          <w:sz w:val="24"/>
          <w:szCs w:val="24"/>
        </w:rPr>
        <w:t>TA</w:t>
      </w:r>
      <w:r w:rsidRPr="00936201">
        <w:rPr>
          <w:rFonts w:ascii="宋体" w:eastAsia="楷体_GB2312" w:hAnsi="宋体" w:cs="仿宋_GB2312" w:hint="eastAsia"/>
          <w:kern w:val="0"/>
          <w:sz w:val="24"/>
          <w:szCs w:val="24"/>
        </w:rPr>
        <w:t>系统端新版接口切换上线前，</w:t>
      </w:r>
      <w:r w:rsidR="00771CFB">
        <w:rPr>
          <w:rFonts w:ascii="宋体" w:eastAsia="楷体_GB2312" w:hAnsi="宋体" w:cs="仿宋_GB2312" w:hint="eastAsia"/>
          <w:kern w:val="0"/>
          <w:sz w:val="24"/>
          <w:szCs w:val="24"/>
        </w:rPr>
        <w:t>将组织全网测试</w:t>
      </w:r>
      <w:r w:rsidRPr="00936201">
        <w:rPr>
          <w:rFonts w:ascii="宋体" w:eastAsia="楷体_GB2312" w:hAnsi="宋体" w:cs="仿宋_GB2312" w:hint="eastAsia"/>
          <w:kern w:val="0"/>
          <w:sz w:val="24"/>
          <w:szCs w:val="24"/>
        </w:rPr>
        <w:t>。全网</w:t>
      </w:r>
      <w:r w:rsidR="00DC250A">
        <w:rPr>
          <w:rFonts w:ascii="宋体" w:eastAsia="楷体_GB2312" w:hAnsi="宋体" w:cs="仿宋_GB2312" w:hint="eastAsia"/>
          <w:kern w:val="0"/>
          <w:sz w:val="24"/>
          <w:szCs w:val="24"/>
        </w:rPr>
        <w:t>测试方案等相关信息</w:t>
      </w:r>
      <w:r w:rsidR="00771CFB">
        <w:rPr>
          <w:rFonts w:ascii="宋体" w:eastAsia="楷体_GB2312" w:hAnsi="宋体" w:cs="仿宋_GB2312" w:hint="eastAsia"/>
          <w:kern w:val="0"/>
          <w:sz w:val="24"/>
          <w:szCs w:val="24"/>
        </w:rPr>
        <w:t>请关注中国结算网站</w:t>
      </w:r>
      <w:r w:rsidR="007B6060">
        <w:rPr>
          <w:rFonts w:ascii="宋体" w:eastAsia="楷体_GB2312" w:hAnsi="宋体" w:cs="仿宋_GB2312" w:hint="eastAsia"/>
          <w:kern w:val="0"/>
          <w:sz w:val="24"/>
          <w:szCs w:val="24"/>
        </w:rPr>
        <w:t>http://www.chinaclear.cn</w:t>
      </w:r>
      <w:r w:rsidRPr="00936201">
        <w:rPr>
          <w:rFonts w:ascii="宋体" w:eastAsia="楷体_GB2312" w:hAnsi="宋体" w:cs="仿宋_GB2312" w:hint="eastAsia"/>
          <w:kern w:val="0"/>
          <w:sz w:val="24"/>
          <w:szCs w:val="24"/>
        </w:rPr>
        <w:t>后续通知</w:t>
      </w:r>
      <w:r w:rsidR="009D67FC">
        <w:rPr>
          <w:rFonts w:ascii="宋体" w:eastAsia="楷体_GB2312" w:hAnsi="宋体" w:cs="仿宋_GB2312" w:hint="eastAsia"/>
          <w:kern w:val="0"/>
          <w:sz w:val="24"/>
          <w:szCs w:val="24"/>
        </w:rPr>
        <w:t>。</w:t>
      </w:r>
    </w:p>
    <w:p w:rsidR="00AE2DB9" w:rsidRDefault="00AE2DB9" w:rsidP="009F3389">
      <w:pPr>
        <w:pStyle w:val="a5"/>
        <w:spacing w:line="360" w:lineRule="auto"/>
        <w:ind w:firstLineChars="0" w:firstLine="0"/>
        <w:rPr>
          <w:rFonts w:ascii="宋体" w:eastAsia="楷体_GB2312" w:hAnsi="宋体" w:cs="仿宋_GB2312"/>
          <w:kern w:val="0"/>
          <w:sz w:val="24"/>
          <w:szCs w:val="24"/>
        </w:rPr>
      </w:pPr>
    </w:p>
    <w:p w:rsidR="009D67FC" w:rsidRDefault="007B532C" w:rsidP="009F3389">
      <w:pPr>
        <w:pStyle w:val="a5"/>
        <w:spacing w:line="360" w:lineRule="auto"/>
        <w:ind w:firstLineChars="0" w:firstLine="0"/>
        <w:rPr>
          <w:rFonts w:ascii="宋体" w:eastAsia="楷体_GB2312" w:hAnsi="宋体" w:cs="仿宋_GB2312"/>
          <w:kern w:val="0"/>
          <w:sz w:val="24"/>
          <w:szCs w:val="24"/>
        </w:rPr>
      </w:pPr>
      <w:r>
        <w:rPr>
          <w:rFonts w:ascii="宋体" w:eastAsia="楷体_GB2312" w:hAnsi="宋体" w:cs="仿宋_GB2312" w:hint="eastAsia"/>
          <w:kern w:val="0"/>
          <w:sz w:val="24"/>
          <w:szCs w:val="24"/>
        </w:rPr>
        <w:tab/>
      </w:r>
      <w:r w:rsidR="00E23D3B">
        <w:rPr>
          <w:rFonts w:ascii="宋体" w:eastAsia="楷体_GB2312" w:hAnsi="宋体" w:cs="仿宋_GB2312" w:hint="eastAsia"/>
          <w:kern w:val="0"/>
          <w:sz w:val="24"/>
          <w:szCs w:val="24"/>
        </w:rPr>
        <w:t>技术咨询</w:t>
      </w:r>
      <w:r>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 xml:space="preserve"> </w:t>
      </w:r>
      <w:r>
        <w:rPr>
          <w:rFonts w:ascii="宋体" w:eastAsia="楷体_GB2312" w:hAnsi="宋体" w:cs="仿宋_GB2312" w:hint="eastAsia"/>
          <w:kern w:val="0"/>
          <w:sz w:val="24"/>
          <w:szCs w:val="24"/>
        </w:rPr>
        <w:t>康鹏</w:t>
      </w:r>
      <w:r>
        <w:rPr>
          <w:rFonts w:ascii="宋体" w:eastAsia="楷体_GB2312" w:hAnsi="宋体" w:cs="仿宋_GB2312" w:hint="eastAsia"/>
          <w:kern w:val="0"/>
          <w:sz w:val="24"/>
          <w:szCs w:val="24"/>
        </w:rPr>
        <w:t xml:space="preserve">  010-50938605 pkang@chinaclear.com.cn</w:t>
      </w:r>
    </w:p>
    <w:p w:rsidR="00541D76" w:rsidRDefault="00541D76" w:rsidP="00541D76">
      <w:pPr>
        <w:pStyle w:val="a5"/>
        <w:spacing w:line="360" w:lineRule="auto"/>
        <w:ind w:firstLineChars="0" w:firstLine="0"/>
        <w:rPr>
          <w:rFonts w:ascii="宋体" w:eastAsia="楷体_GB2312" w:hAnsi="宋体" w:cs="仿宋_GB2312"/>
          <w:kern w:val="0"/>
          <w:sz w:val="24"/>
          <w:szCs w:val="24"/>
        </w:rPr>
      </w:pPr>
      <w:r>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张得光</w:t>
      </w:r>
      <w:r>
        <w:rPr>
          <w:rFonts w:ascii="宋体" w:eastAsia="楷体_GB2312" w:hAnsi="宋体" w:cs="仿宋_GB2312" w:hint="eastAsia"/>
          <w:kern w:val="0"/>
          <w:sz w:val="24"/>
          <w:szCs w:val="24"/>
        </w:rPr>
        <w:t xml:space="preserve"> 010-50938340 dgzhang@chinaclear.com.cn</w:t>
      </w:r>
    </w:p>
    <w:p w:rsidR="005675EB" w:rsidRPr="00E23D3B" w:rsidRDefault="00E23D3B" w:rsidP="00E23D3B">
      <w:pPr>
        <w:pStyle w:val="a5"/>
        <w:spacing w:line="360" w:lineRule="auto"/>
        <w:ind w:firstLineChars="0" w:firstLine="0"/>
        <w:rPr>
          <w:rFonts w:ascii="宋体" w:eastAsia="楷体_GB2312" w:hAnsi="宋体" w:cs="仿宋_GB2312"/>
          <w:kern w:val="0"/>
          <w:sz w:val="24"/>
          <w:szCs w:val="24"/>
        </w:rPr>
      </w:pPr>
      <w:r w:rsidRPr="00E23D3B">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系统测试：</w:t>
      </w:r>
      <w:r>
        <w:rPr>
          <w:rFonts w:ascii="宋体" w:eastAsia="楷体_GB2312" w:hAnsi="宋体" w:cs="仿宋_GB2312" w:hint="eastAsia"/>
          <w:kern w:val="0"/>
          <w:sz w:val="24"/>
          <w:szCs w:val="24"/>
        </w:rPr>
        <w:t xml:space="preserve"> 010-50938762 ctp@chinaclear.com.cn</w:t>
      </w:r>
    </w:p>
    <w:p w:rsidR="00E23D3B" w:rsidRPr="00A303CD" w:rsidRDefault="00E23D3B" w:rsidP="005675EB"/>
    <w:p w:rsidR="00B3245A" w:rsidRDefault="00067327" w:rsidP="00911D9B">
      <w:pPr>
        <w:autoSpaceDE w:val="0"/>
        <w:autoSpaceDN w:val="0"/>
        <w:adjustRightInd w:val="0"/>
        <w:spacing w:line="360" w:lineRule="auto"/>
        <w:ind w:left="3780" w:firstLine="420"/>
        <w:jc w:val="right"/>
      </w:pPr>
      <w:r w:rsidRPr="00F326CB">
        <w:rPr>
          <w:rFonts w:ascii="宋体" w:eastAsia="楷体_GB2312" w:hAnsi="宋体" w:cs="仿宋_GB2312"/>
          <w:kern w:val="0"/>
          <w:sz w:val="24"/>
          <w:szCs w:val="24"/>
        </w:rPr>
        <w:t xml:space="preserve"> </w:t>
      </w:r>
      <w:r w:rsidRPr="00F326CB">
        <w:rPr>
          <w:rFonts w:ascii="宋体" w:eastAsia="楷体_GB2312" w:hAnsi="宋体" w:cs="仿宋_GB2312" w:hint="eastAsia"/>
          <w:kern w:val="0"/>
          <w:sz w:val="24"/>
          <w:szCs w:val="24"/>
        </w:rPr>
        <w:t>中国证券登记结算公司基金业务部</w:t>
      </w:r>
      <w:r w:rsidRPr="00F326CB">
        <w:rPr>
          <w:rFonts w:ascii="宋体" w:eastAsia="楷体_GB2312" w:hAnsi="宋体" w:cs="仿宋_GB2312"/>
          <w:kern w:val="0"/>
          <w:sz w:val="24"/>
          <w:szCs w:val="24"/>
        </w:rPr>
        <w:t xml:space="preserve">                                </w:t>
      </w:r>
      <w:r w:rsidRPr="00F326CB">
        <w:rPr>
          <w:rFonts w:ascii="宋体" w:eastAsia="楷体_GB2312" w:hAnsi="宋体" w:cs="仿宋_GB2312" w:hint="eastAsia"/>
          <w:kern w:val="0"/>
          <w:sz w:val="24"/>
          <w:szCs w:val="24"/>
        </w:rPr>
        <w:t xml:space="preserve">　　　　</w:t>
      </w:r>
      <w:r w:rsidRPr="00F326CB">
        <w:rPr>
          <w:rFonts w:ascii="宋体" w:eastAsia="楷体_GB2312" w:hAnsi="宋体" w:cs="仿宋_GB2312"/>
          <w:kern w:val="0"/>
          <w:sz w:val="24"/>
          <w:szCs w:val="24"/>
        </w:rPr>
        <w:t xml:space="preserve">    </w:t>
      </w:r>
      <w:r w:rsidRPr="00F326CB">
        <w:rPr>
          <w:rFonts w:ascii="宋体" w:eastAsia="楷体_GB2312" w:hAnsi="宋体" w:cs="仿宋_GB2312" w:hint="eastAsia"/>
          <w:kern w:val="0"/>
          <w:sz w:val="24"/>
          <w:szCs w:val="24"/>
        </w:rPr>
        <w:t xml:space="preserve">　</w:t>
      </w:r>
      <w:r w:rsidR="001972EE">
        <w:rPr>
          <w:rFonts w:ascii="宋体" w:eastAsia="楷体_GB2312" w:hAnsi="宋体" w:cs="仿宋_GB2312"/>
          <w:kern w:val="0"/>
          <w:sz w:val="24"/>
          <w:szCs w:val="24"/>
        </w:rPr>
        <w:t xml:space="preserve"> </w:t>
      </w:r>
      <w:r w:rsidR="001972EE">
        <w:rPr>
          <w:rFonts w:ascii="宋体" w:eastAsia="楷体_GB2312" w:hAnsi="宋体" w:cs="仿宋_GB2312"/>
          <w:kern w:val="0"/>
          <w:sz w:val="24"/>
          <w:szCs w:val="24"/>
        </w:rPr>
        <w:tab/>
      </w:r>
      <w:r w:rsidR="001972EE">
        <w:rPr>
          <w:rFonts w:ascii="宋体" w:eastAsia="楷体_GB2312" w:hAnsi="宋体" w:cs="仿宋_GB2312"/>
          <w:kern w:val="0"/>
          <w:sz w:val="24"/>
          <w:szCs w:val="24"/>
        </w:rPr>
        <w:tab/>
      </w:r>
      <w:r w:rsidR="001972EE">
        <w:rPr>
          <w:rFonts w:ascii="宋体" w:eastAsia="楷体_GB2312" w:hAnsi="宋体" w:cs="仿宋_GB2312"/>
          <w:kern w:val="0"/>
          <w:sz w:val="24"/>
          <w:szCs w:val="24"/>
        </w:rPr>
        <w:tab/>
        <w:t>20</w:t>
      </w:r>
      <w:r w:rsidR="00570D8A">
        <w:rPr>
          <w:rFonts w:ascii="宋体" w:eastAsia="楷体_GB2312" w:hAnsi="宋体" w:cs="仿宋_GB2312" w:hint="eastAsia"/>
          <w:kern w:val="0"/>
          <w:sz w:val="24"/>
          <w:szCs w:val="24"/>
        </w:rPr>
        <w:t>20</w:t>
      </w:r>
      <w:r w:rsidR="001972EE">
        <w:rPr>
          <w:rFonts w:ascii="宋体" w:eastAsia="楷体_GB2312" w:hAnsi="宋体" w:cs="仿宋_GB2312"/>
          <w:kern w:val="0"/>
          <w:sz w:val="24"/>
          <w:szCs w:val="24"/>
        </w:rPr>
        <w:t>.</w:t>
      </w:r>
      <w:r w:rsidR="00CD6D4E">
        <w:rPr>
          <w:rFonts w:ascii="宋体" w:eastAsia="楷体_GB2312" w:hAnsi="宋体" w:cs="仿宋_GB2312"/>
          <w:kern w:val="0"/>
          <w:sz w:val="24"/>
          <w:szCs w:val="24"/>
        </w:rPr>
        <w:t>0</w:t>
      </w:r>
      <w:r w:rsidR="008D0082">
        <w:rPr>
          <w:rFonts w:ascii="宋体" w:eastAsia="楷体_GB2312" w:hAnsi="宋体" w:cs="仿宋_GB2312" w:hint="eastAsia"/>
          <w:kern w:val="0"/>
          <w:sz w:val="24"/>
          <w:szCs w:val="24"/>
        </w:rPr>
        <w:t>5</w:t>
      </w:r>
      <w:r w:rsidR="00514EF8">
        <w:rPr>
          <w:rFonts w:ascii="宋体" w:eastAsia="楷体_GB2312" w:hAnsi="宋体" w:cs="仿宋_GB2312" w:hint="eastAsia"/>
          <w:kern w:val="0"/>
          <w:sz w:val="24"/>
          <w:szCs w:val="24"/>
        </w:rPr>
        <w:t>.</w:t>
      </w:r>
      <w:r w:rsidR="0057320F">
        <w:rPr>
          <w:rFonts w:ascii="宋体" w:eastAsia="楷体_GB2312" w:hAnsi="宋体" w:cs="仿宋_GB2312" w:hint="eastAsia"/>
          <w:kern w:val="0"/>
          <w:sz w:val="24"/>
          <w:szCs w:val="24"/>
        </w:rPr>
        <w:t>20</w:t>
      </w:r>
    </w:p>
    <w:sectPr w:rsidR="00B3245A" w:rsidSect="00E51B24">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29A" w:rsidRDefault="001D029A" w:rsidP="00067327">
      <w:r>
        <w:separator/>
      </w:r>
    </w:p>
  </w:endnote>
  <w:endnote w:type="continuationSeparator" w:id="0">
    <w:p w:rsidR="001D029A" w:rsidRDefault="001D029A" w:rsidP="00067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29A" w:rsidRDefault="001D029A" w:rsidP="00067327">
      <w:r>
        <w:separator/>
      </w:r>
    </w:p>
  </w:footnote>
  <w:footnote w:type="continuationSeparator" w:id="0">
    <w:p w:rsidR="001D029A" w:rsidRDefault="001D029A" w:rsidP="000673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F2B5E"/>
    <w:multiLevelType w:val="hybridMultilevel"/>
    <w:tmpl w:val="FC24ABAA"/>
    <w:lvl w:ilvl="0" w:tplc="1A604CFC">
      <w:start w:val="1"/>
      <w:numFmt w:val="bullet"/>
      <w:lvlText w:val="•"/>
      <w:lvlJc w:val="left"/>
      <w:pPr>
        <w:tabs>
          <w:tab w:val="num" w:pos="720"/>
        </w:tabs>
        <w:ind w:left="720" w:hanging="360"/>
      </w:pPr>
      <w:rPr>
        <w:rFonts w:ascii="Arial" w:hAnsi="Arial" w:hint="default"/>
      </w:rPr>
    </w:lvl>
    <w:lvl w:ilvl="1" w:tplc="EE6A1932" w:tentative="1">
      <w:start w:val="1"/>
      <w:numFmt w:val="bullet"/>
      <w:lvlText w:val="•"/>
      <w:lvlJc w:val="left"/>
      <w:pPr>
        <w:tabs>
          <w:tab w:val="num" w:pos="1440"/>
        </w:tabs>
        <w:ind w:left="1440" w:hanging="360"/>
      </w:pPr>
      <w:rPr>
        <w:rFonts w:ascii="Arial" w:hAnsi="Arial" w:hint="default"/>
      </w:rPr>
    </w:lvl>
    <w:lvl w:ilvl="2" w:tplc="14F2D934" w:tentative="1">
      <w:start w:val="1"/>
      <w:numFmt w:val="bullet"/>
      <w:lvlText w:val="•"/>
      <w:lvlJc w:val="left"/>
      <w:pPr>
        <w:tabs>
          <w:tab w:val="num" w:pos="2160"/>
        </w:tabs>
        <w:ind w:left="2160" w:hanging="360"/>
      </w:pPr>
      <w:rPr>
        <w:rFonts w:ascii="Arial" w:hAnsi="Arial" w:hint="default"/>
      </w:rPr>
    </w:lvl>
    <w:lvl w:ilvl="3" w:tplc="388A66FC" w:tentative="1">
      <w:start w:val="1"/>
      <w:numFmt w:val="bullet"/>
      <w:lvlText w:val="•"/>
      <w:lvlJc w:val="left"/>
      <w:pPr>
        <w:tabs>
          <w:tab w:val="num" w:pos="2880"/>
        </w:tabs>
        <w:ind w:left="2880" w:hanging="360"/>
      </w:pPr>
      <w:rPr>
        <w:rFonts w:ascii="Arial" w:hAnsi="Arial" w:hint="default"/>
      </w:rPr>
    </w:lvl>
    <w:lvl w:ilvl="4" w:tplc="3D14AC30" w:tentative="1">
      <w:start w:val="1"/>
      <w:numFmt w:val="bullet"/>
      <w:lvlText w:val="•"/>
      <w:lvlJc w:val="left"/>
      <w:pPr>
        <w:tabs>
          <w:tab w:val="num" w:pos="3600"/>
        </w:tabs>
        <w:ind w:left="3600" w:hanging="360"/>
      </w:pPr>
      <w:rPr>
        <w:rFonts w:ascii="Arial" w:hAnsi="Arial" w:hint="default"/>
      </w:rPr>
    </w:lvl>
    <w:lvl w:ilvl="5" w:tplc="6284EDBE" w:tentative="1">
      <w:start w:val="1"/>
      <w:numFmt w:val="bullet"/>
      <w:lvlText w:val="•"/>
      <w:lvlJc w:val="left"/>
      <w:pPr>
        <w:tabs>
          <w:tab w:val="num" w:pos="4320"/>
        </w:tabs>
        <w:ind w:left="4320" w:hanging="360"/>
      </w:pPr>
      <w:rPr>
        <w:rFonts w:ascii="Arial" w:hAnsi="Arial" w:hint="default"/>
      </w:rPr>
    </w:lvl>
    <w:lvl w:ilvl="6" w:tplc="4B2E8F5C" w:tentative="1">
      <w:start w:val="1"/>
      <w:numFmt w:val="bullet"/>
      <w:lvlText w:val="•"/>
      <w:lvlJc w:val="left"/>
      <w:pPr>
        <w:tabs>
          <w:tab w:val="num" w:pos="5040"/>
        </w:tabs>
        <w:ind w:left="5040" w:hanging="360"/>
      </w:pPr>
      <w:rPr>
        <w:rFonts w:ascii="Arial" w:hAnsi="Arial" w:hint="default"/>
      </w:rPr>
    </w:lvl>
    <w:lvl w:ilvl="7" w:tplc="4F7CCEAC" w:tentative="1">
      <w:start w:val="1"/>
      <w:numFmt w:val="bullet"/>
      <w:lvlText w:val="•"/>
      <w:lvlJc w:val="left"/>
      <w:pPr>
        <w:tabs>
          <w:tab w:val="num" w:pos="5760"/>
        </w:tabs>
        <w:ind w:left="5760" w:hanging="360"/>
      </w:pPr>
      <w:rPr>
        <w:rFonts w:ascii="Arial" w:hAnsi="Arial" w:hint="default"/>
      </w:rPr>
    </w:lvl>
    <w:lvl w:ilvl="8" w:tplc="36F0067C" w:tentative="1">
      <w:start w:val="1"/>
      <w:numFmt w:val="bullet"/>
      <w:lvlText w:val="•"/>
      <w:lvlJc w:val="left"/>
      <w:pPr>
        <w:tabs>
          <w:tab w:val="num" w:pos="6480"/>
        </w:tabs>
        <w:ind w:left="6480" w:hanging="360"/>
      </w:pPr>
      <w:rPr>
        <w:rFonts w:ascii="Arial" w:hAnsi="Arial" w:hint="default"/>
      </w:rPr>
    </w:lvl>
  </w:abstractNum>
  <w:abstractNum w:abstractNumId="1">
    <w:nsid w:val="05DA2276"/>
    <w:multiLevelType w:val="hybridMultilevel"/>
    <w:tmpl w:val="F4C0277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9FA61C7"/>
    <w:multiLevelType w:val="hybridMultilevel"/>
    <w:tmpl w:val="B860D21E"/>
    <w:lvl w:ilvl="0" w:tplc="27CE4C1A">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E657315"/>
    <w:multiLevelType w:val="hybridMultilevel"/>
    <w:tmpl w:val="5F92DF06"/>
    <w:lvl w:ilvl="0" w:tplc="9D6CC870">
      <w:start w:val="1"/>
      <w:numFmt w:val="bullet"/>
      <w:lvlText w:val="•"/>
      <w:lvlJc w:val="left"/>
      <w:pPr>
        <w:tabs>
          <w:tab w:val="num" w:pos="720"/>
        </w:tabs>
        <w:ind w:left="720" w:hanging="360"/>
      </w:pPr>
      <w:rPr>
        <w:rFonts w:ascii="Arial" w:hAnsi="Arial" w:hint="default"/>
      </w:rPr>
    </w:lvl>
    <w:lvl w:ilvl="1" w:tplc="E37A5C80">
      <w:start w:val="1"/>
      <w:numFmt w:val="bullet"/>
      <w:lvlText w:val="•"/>
      <w:lvlJc w:val="left"/>
      <w:pPr>
        <w:tabs>
          <w:tab w:val="num" w:pos="1440"/>
        </w:tabs>
        <w:ind w:left="1440" w:hanging="360"/>
      </w:pPr>
      <w:rPr>
        <w:rFonts w:ascii="Arial" w:hAnsi="Arial" w:hint="default"/>
      </w:rPr>
    </w:lvl>
    <w:lvl w:ilvl="2" w:tplc="EE503BE2" w:tentative="1">
      <w:start w:val="1"/>
      <w:numFmt w:val="bullet"/>
      <w:lvlText w:val="•"/>
      <w:lvlJc w:val="left"/>
      <w:pPr>
        <w:tabs>
          <w:tab w:val="num" w:pos="2160"/>
        </w:tabs>
        <w:ind w:left="2160" w:hanging="360"/>
      </w:pPr>
      <w:rPr>
        <w:rFonts w:ascii="Arial" w:hAnsi="Arial" w:hint="default"/>
      </w:rPr>
    </w:lvl>
    <w:lvl w:ilvl="3" w:tplc="B164DFD6" w:tentative="1">
      <w:start w:val="1"/>
      <w:numFmt w:val="bullet"/>
      <w:lvlText w:val="•"/>
      <w:lvlJc w:val="left"/>
      <w:pPr>
        <w:tabs>
          <w:tab w:val="num" w:pos="2880"/>
        </w:tabs>
        <w:ind w:left="2880" w:hanging="360"/>
      </w:pPr>
      <w:rPr>
        <w:rFonts w:ascii="Arial" w:hAnsi="Arial" w:hint="default"/>
      </w:rPr>
    </w:lvl>
    <w:lvl w:ilvl="4" w:tplc="B32890B6" w:tentative="1">
      <w:start w:val="1"/>
      <w:numFmt w:val="bullet"/>
      <w:lvlText w:val="•"/>
      <w:lvlJc w:val="left"/>
      <w:pPr>
        <w:tabs>
          <w:tab w:val="num" w:pos="3600"/>
        </w:tabs>
        <w:ind w:left="3600" w:hanging="360"/>
      </w:pPr>
      <w:rPr>
        <w:rFonts w:ascii="Arial" w:hAnsi="Arial" w:hint="default"/>
      </w:rPr>
    </w:lvl>
    <w:lvl w:ilvl="5" w:tplc="15DA8B4E" w:tentative="1">
      <w:start w:val="1"/>
      <w:numFmt w:val="bullet"/>
      <w:lvlText w:val="•"/>
      <w:lvlJc w:val="left"/>
      <w:pPr>
        <w:tabs>
          <w:tab w:val="num" w:pos="4320"/>
        </w:tabs>
        <w:ind w:left="4320" w:hanging="360"/>
      </w:pPr>
      <w:rPr>
        <w:rFonts w:ascii="Arial" w:hAnsi="Arial" w:hint="default"/>
      </w:rPr>
    </w:lvl>
    <w:lvl w:ilvl="6" w:tplc="A1387326" w:tentative="1">
      <w:start w:val="1"/>
      <w:numFmt w:val="bullet"/>
      <w:lvlText w:val="•"/>
      <w:lvlJc w:val="left"/>
      <w:pPr>
        <w:tabs>
          <w:tab w:val="num" w:pos="5040"/>
        </w:tabs>
        <w:ind w:left="5040" w:hanging="360"/>
      </w:pPr>
      <w:rPr>
        <w:rFonts w:ascii="Arial" w:hAnsi="Arial" w:hint="default"/>
      </w:rPr>
    </w:lvl>
    <w:lvl w:ilvl="7" w:tplc="F0C8B6D0" w:tentative="1">
      <w:start w:val="1"/>
      <w:numFmt w:val="bullet"/>
      <w:lvlText w:val="•"/>
      <w:lvlJc w:val="left"/>
      <w:pPr>
        <w:tabs>
          <w:tab w:val="num" w:pos="5760"/>
        </w:tabs>
        <w:ind w:left="5760" w:hanging="360"/>
      </w:pPr>
      <w:rPr>
        <w:rFonts w:ascii="Arial" w:hAnsi="Arial" w:hint="default"/>
      </w:rPr>
    </w:lvl>
    <w:lvl w:ilvl="8" w:tplc="EC2CD52E" w:tentative="1">
      <w:start w:val="1"/>
      <w:numFmt w:val="bullet"/>
      <w:lvlText w:val="•"/>
      <w:lvlJc w:val="left"/>
      <w:pPr>
        <w:tabs>
          <w:tab w:val="num" w:pos="6480"/>
        </w:tabs>
        <w:ind w:left="6480" w:hanging="360"/>
      </w:pPr>
      <w:rPr>
        <w:rFonts w:ascii="Arial" w:hAnsi="Arial" w:hint="default"/>
      </w:rPr>
    </w:lvl>
  </w:abstractNum>
  <w:abstractNum w:abstractNumId="4">
    <w:nsid w:val="0FEA4647"/>
    <w:multiLevelType w:val="hybridMultilevel"/>
    <w:tmpl w:val="AFF02DF6"/>
    <w:lvl w:ilvl="0" w:tplc="955087B2">
      <w:start w:val="1"/>
      <w:numFmt w:val="bullet"/>
      <w:lvlText w:val="•"/>
      <w:lvlJc w:val="left"/>
      <w:pPr>
        <w:tabs>
          <w:tab w:val="num" w:pos="720"/>
        </w:tabs>
        <w:ind w:left="720" w:hanging="360"/>
      </w:pPr>
      <w:rPr>
        <w:rFonts w:ascii="Arial" w:hAnsi="Arial" w:hint="default"/>
      </w:rPr>
    </w:lvl>
    <w:lvl w:ilvl="1" w:tplc="403EDAE2" w:tentative="1">
      <w:start w:val="1"/>
      <w:numFmt w:val="bullet"/>
      <w:lvlText w:val="•"/>
      <w:lvlJc w:val="left"/>
      <w:pPr>
        <w:tabs>
          <w:tab w:val="num" w:pos="1440"/>
        </w:tabs>
        <w:ind w:left="1440" w:hanging="360"/>
      </w:pPr>
      <w:rPr>
        <w:rFonts w:ascii="Arial" w:hAnsi="Arial" w:hint="default"/>
      </w:rPr>
    </w:lvl>
    <w:lvl w:ilvl="2" w:tplc="BE3A2DD0" w:tentative="1">
      <w:start w:val="1"/>
      <w:numFmt w:val="bullet"/>
      <w:lvlText w:val="•"/>
      <w:lvlJc w:val="left"/>
      <w:pPr>
        <w:tabs>
          <w:tab w:val="num" w:pos="2160"/>
        </w:tabs>
        <w:ind w:left="2160" w:hanging="360"/>
      </w:pPr>
      <w:rPr>
        <w:rFonts w:ascii="Arial" w:hAnsi="Arial" w:hint="default"/>
      </w:rPr>
    </w:lvl>
    <w:lvl w:ilvl="3" w:tplc="D3121068" w:tentative="1">
      <w:start w:val="1"/>
      <w:numFmt w:val="bullet"/>
      <w:lvlText w:val="•"/>
      <w:lvlJc w:val="left"/>
      <w:pPr>
        <w:tabs>
          <w:tab w:val="num" w:pos="2880"/>
        </w:tabs>
        <w:ind w:left="2880" w:hanging="360"/>
      </w:pPr>
      <w:rPr>
        <w:rFonts w:ascii="Arial" w:hAnsi="Arial" w:hint="default"/>
      </w:rPr>
    </w:lvl>
    <w:lvl w:ilvl="4" w:tplc="DBB09DAE" w:tentative="1">
      <w:start w:val="1"/>
      <w:numFmt w:val="bullet"/>
      <w:lvlText w:val="•"/>
      <w:lvlJc w:val="left"/>
      <w:pPr>
        <w:tabs>
          <w:tab w:val="num" w:pos="3600"/>
        </w:tabs>
        <w:ind w:left="3600" w:hanging="360"/>
      </w:pPr>
      <w:rPr>
        <w:rFonts w:ascii="Arial" w:hAnsi="Arial" w:hint="default"/>
      </w:rPr>
    </w:lvl>
    <w:lvl w:ilvl="5" w:tplc="CAC44A72" w:tentative="1">
      <w:start w:val="1"/>
      <w:numFmt w:val="bullet"/>
      <w:lvlText w:val="•"/>
      <w:lvlJc w:val="left"/>
      <w:pPr>
        <w:tabs>
          <w:tab w:val="num" w:pos="4320"/>
        </w:tabs>
        <w:ind w:left="4320" w:hanging="360"/>
      </w:pPr>
      <w:rPr>
        <w:rFonts w:ascii="Arial" w:hAnsi="Arial" w:hint="default"/>
      </w:rPr>
    </w:lvl>
    <w:lvl w:ilvl="6" w:tplc="6E788666" w:tentative="1">
      <w:start w:val="1"/>
      <w:numFmt w:val="bullet"/>
      <w:lvlText w:val="•"/>
      <w:lvlJc w:val="left"/>
      <w:pPr>
        <w:tabs>
          <w:tab w:val="num" w:pos="5040"/>
        </w:tabs>
        <w:ind w:left="5040" w:hanging="360"/>
      </w:pPr>
      <w:rPr>
        <w:rFonts w:ascii="Arial" w:hAnsi="Arial" w:hint="default"/>
      </w:rPr>
    </w:lvl>
    <w:lvl w:ilvl="7" w:tplc="6B18DA42" w:tentative="1">
      <w:start w:val="1"/>
      <w:numFmt w:val="bullet"/>
      <w:lvlText w:val="•"/>
      <w:lvlJc w:val="left"/>
      <w:pPr>
        <w:tabs>
          <w:tab w:val="num" w:pos="5760"/>
        </w:tabs>
        <w:ind w:left="5760" w:hanging="360"/>
      </w:pPr>
      <w:rPr>
        <w:rFonts w:ascii="Arial" w:hAnsi="Arial" w:hint="default"/>
      </w:rPr>
    </w:lvl>
    <w:lvl w:ilvl="8" w:tplc="92D46004" w:tentative="1">
      <w:start w:val="1"/>
      <w:numFmt w:val="bullet"/>
      <w:lvlText w:val="•"/>
      <w:lvlJc w:val="left"/>
      <w:pPr>
        <w:tabs>
          <w:tab w:val="num" w:pos="6480"/>
        </w:tabs>
        <w:ind w:left="6480" w:hanging="360"/>
      </w:pPr>
      <w:rPr>
        <w:rFonts w:ascii="Arial" w:hAnsi="Arial" w:hint="default"/>
      </w:rPr>
    </w:lvl>
  </w:abstractNum>
  <w:abstractNum w:abstractNumId="5">
    <w:nsid w:val="16D93C2A"/>
    <w:multiLevelType w:val="hybridMultilevel"/>
    <w:tmpl w:val="D17E8AF6"/>
    <w:lvl w:ilvl="0" w:tplc="956AA89A">
      <w:start w:val="1"/>
      <w:numFmt w:val="bullet"/>
      <w:lvlText w:val="•"/>
      <w:lvlJc w:val="left"/>
      <w:pPr>
        <w:tabs>
          <w:tab w:val="num" w:pos="720"/>
        </w:tabs>
        <w:ind w:left="720" w:hanging="360"/>
      </w:pPr>
      <w:rPr>
        <w:rFonts w:ascii="宋体" w:hAnsi="宋体" w:hint="default"/>
      </w:rPr>
    </w:lvl>
    <w:lvl w:ilvl="1" w:tplc="A204242E" w:tentative="1">
      <w:start w:val="1"/>
      <w:numFmt w:val="bullet"/>
      <w:lvlText w:val="•"/>
      <w:lvlJc w:val="left"/>
      <w:pPr>
        <w:tabs>
          <w:tab w:val="num" w:pos="1440"/>
        </w:tabs>
        <w:ind w:left="1440" w:hanging="360"/>
      </w:pPr>
      <w:rPr>
        <w:rFonts w:ascii="宋体" w:hAnsi="宋体" w:hint="default"/>
      </w:rPr>
    </w:lvl>
    <w:lvl w:ilvl="2" w:tplc="3D7C324E" w:tentative="1">
      <w:start w:val="1"/>
      <w:numFmt w:val="bullet"/>
      <w:lvlText w:val="•"/>
      <w:lvlJc w:val="left"/>
      <w:pPr>
        <w:tabs>
          <w:tab w:val="num" w:pos="2160"/>
        </w:tabs>
        <w:ind w:left="2160" w:hanging="360"/>
      </w:pPr>
      <w:rPr>
        <w:rFonts w:ascii="宋体" w:hAnsi="宋体" w:hint="default"/>
      </w:rPr>
    </w:lvl>
    <w:lvl w:ilvl="3" w:tplc="6A386EDE" w:tentative="1">
      <w:start w:val="1"/>
      <w:numFmt w:val="bullet"/>
      <w:lvlText w:val="•"/>
      <w:lvlJc w:val="left"/>
      <w:pPr>
        <w:tabs>
          <w:tab w:val="num" w:pos="2880"/>
        </w:tabs>
        <w:ind w:left="2880" w:hanging="360"/>
      </w:pPr>
      <w:rPr>
        <w:rFonts w:ascii="宋体" w:hAnsi="宋体" w:hint="default"/>
      </w:rPr>
    </w:lvl>
    <w:lvl w:ilvl="4" w:tplc="A9F0F7FC" w:tentative="1">
      <w:start w:val="1"/>
      <w:numFmt w:val="bullet"/>
      <w:lvlText w:val="•"/>
      <w:lvlJc w:val="left"/>
      <w:pPr>
        <w:tabs>
          <w:tab w:val="num" w:pos="3600"/>
        </w:tabs>
        <w:ind w:left="3600" w:hanging="360"/>
      </w:pPr>
      <w:rPr>
        <w:rFonts w:ascii="宋体" w:hAnsi="宋体" w:hint="default"/>
      </w:rPr>
    </w:lvl>
    <w:lvl w:ilvl="5" w:tplc="4782CB32" w:tentative="1">
      <w:start w:val="1"/>
      <w:numFmt w:val="bullet"/>
      <w:lvlText w:val="•"/>
      <w:lvlJc w:val="left"/>
      <w:pPr>
        <w:tabs>
          <w:tab w:val="num" w:pos="4320"/>
        </w:tabs>
        <w:ind w:left="4320" w:hanging="360"/>
      </w:pPr>
      <w:rPr>
        <w:rFonts w:ascii="宋体" w:hAnsi="宋体" w:hint="default"/>
      </w:rPr>
    </w:lvl>
    <w:lvl w:ilvl="6" w:tplc="CFA69EB4" w:tentative="1">
      <w:start w:val="1"/>
      <w:numFmt w:val="bullet"/>
      <w:lvlText w:val="•"/>
      <w:lvlJc w:val="left"/>
      <w:pPr>
        <w:tabs>
          <w:tab w:val="num" w:pos="5040"/>
        </w:tabs>
        <w:ind w:left="5040" w:hanging="360"/>
      </w:pPr>
      <w:rPr>
        <w:rFonts w:ascii="宋体" w:hAnsi="宋体" w:hint="default"/>
      </w:rPr>
    </w:lvl>
    <w:lvl w:ilvl="7" w:tplc="DC66F924" w:tentative="1">
      <w:start w:val="1"/>
      <w:numFmt w:val="bullet"/>
      <w:lvlText w:val="•"/>
      <w:lvlJc w:val="left"/>
      <w:pPr>
        <w:tabs>
          <w:tab w:val="num" w:pos="5760"/>
        </w:tabs>
        <w:ind w:left="5760" w:hanging="360"/>
      </w:pPr>
      <w:rPr>
        <w:rFonts w:ascii="宋体" w:hAnsi="宋体" w:hint="default"/>
      </w:rPr>
    </w:lvl>
    <w:lvl w:ilvl="8" w:tplc="6930F5C8" w:tentative="1">
      <w:start w:val="1"/>
      <w:numFmt w:val="bullet"/>
      <w:lvlText w:val="•"/>
      <w:lvlJc w:val="left"/>
      <w:pPr>
        <w:tabs>
          <w:tab w:val="num" w:pos="6480"/>
        </w:tabs>
        <w:ind w:left="6480" w:hanging="360"/>
      </w:pPr>
      <w:rPr>
        <w:rFonts w:ascii="宋体" w:hAnsi="宋体" w:hint="default"/>
      </w:rPr>
    </w:lvl>
  </w:abstractNum>
  <w:abstractNum w:abstractNumId="6">
    <w:nsid w:val="211A1FA1"/>
    <w:multiLevelType w:val="hybridMultilevel"/>
    <w:tmpl w:val="3B62B1D8"/>
    <w:lvl w:ilvl="0" w:tplc="346A4430">
      <w:start w:val="1"/>
      <w:numFmt w:val="bullet"/>
      <w:lvlText w:val="•"/>
      <w:lvlJc w:val="left"/>
      <w:pPr>
        <w:tabs>
          <w:tab w:val="num" w:pos="720"/>
        </w:tabs>
        <w:ind w:left="720" w:hanging="360"/>
      </w:pPr>
      <w:rPr>
        <w:rFonts w:ascii="宋体" w:hAnsi="宋体" w:hint="default"/>
      </w:rPr>
    </w:lvl>
    <w:lvl w:ilvl="1" w:tplc="4F30715E" w:tentative="1">
      <w:start w:val="1"/>
      <w:numFmt w:val="bullet"/>
      <w:lvlText w:val="•"/>
      <w:lvlJc w:val="left"/>
      <w:pPr>
        <w:tabs>
          <w:tab w:val="num" w:pos="1440"/>
        </w:tabs>
        <w:ind w:left="1440" w:hanging="360"/>
      </w:pPr>
      <w:rPr>
        <w:rFonts w:ascii="宋体" w:hAnsi="宋体" w:hint="default"/>
      </w:rPr>
    </w:lvl>
    <w:lvl w:ilvl="2" w:tplc="A464234C" w:tentative="1">
      <w:start w:val="1"/>
      <w:numFmt w:val="bullet"/>
      <w:lvlText w:val="•"/>
      <w:lvlJc w:val="left"/>
      <w:pPr>
        <w:tabs>
          <w:tab w:val="num" w:pos="2160"/>
        </w:tabs>
        <w:ind w:left="2160" w:hanging="360"/>
      </w:pPr>
      <w:rPr>
        <w:rFonts w:ascii="宋体" w:hAnsi="宋体" w:hint="default"/>
      </w:rPr>
    </w:lvl>
    <w:lvl w:ilvl="3" w:tplc="790C2196" w:tentative="1">
      <w:start w:val="1"/>
      <w:numFmt w:val="bullet"/>
      <w:lvlText w:val="•"/>
      <w:lvlJc w:val="left"/>
      <w:pPr>
        <w:tabs>
          <w:tab w:val="num" w:pos="2880"/>
        </w:tabs>
        <w:ind w:left="2880" w:hanging="360"/>
      </w:pPr>
      <w:rPr>
        <w:rFonts w:ascii="宋体" w:hAnsi="宋体" w:hint="default"/>
      </w:rPr>
    </w:lvl>
    <w:lvl w:ilvl="4" w:tplc="E550C752" w:tentative="1">
      <w:start w:val="1"/>
      <w:numFmt w:val="bullet"/>
      <w:lvlText w:val="•"/>
      <w:lvlJc w:val="left"/>
      <w:pPr>
        <w:tabs>
          <w:tab w:val="num" w:pos="3600"/>
        </w:tabs>
        <w:ind w:left="3600" w:hanging="360"/>
      </w:pPr>
      <w:rPr>
        <w:rFonts w:ascii="宋体" w:hAnsi="宋体" w:hint="default"/>
      </w:rPr>
    </w:lvl>
    <w:lvl w:ilvl="5" w:tplc="4DF885D6" w:tentative="1">
      <w:start w:val="1"/>
      <w:numFmt w:val="bullet"/>
      <w:lvlText w:val="•"/>
      <w:lvlJc w:val="left"/>
      <w:pPr>
        <w:tabs>
          <w:tab w:val="num" w:pos="4320"/>
        </w:tabs>
        <w:ind w:left="4320" w:hanging="360"/>
      </w:pPr>
      <w:rPr>
        <w:rFonts w:ascii="宋体" w:hAnsi="宋体" w:hint="default"/>
      </w:rPr>
    </w:lvl>
    <w:lvl w:ilvl="6" w:tplc="C792DCD6" w:tentative="1">
      <w:start w:val="1"/>
      <w:numFmt w:val="bullet"/>
      <w:lvlText w:val="•"/>
      <w:lvlJc w:val="left"/>
      <w:pPr>
        <w:tabs>
          <w:tab w:val="num" w:pos="5040"/>
        </w:tabs>
        <w:ind w:left="5040" w:hanging="360"/>
      </w:pPr>
      <w:rPr>
        <w:rFonts w:ascii="宋体" w:hAnsi="宋体" w:hint="default"/>
      </w:rPr>
    </w:lvl>
    <w:lvl w:ilvl="7" w:tplc="8DF695AA" w:tentative="1">
      <w:start w:val="1"/>
      <w:numFmt w:val="bullet"/>
      <w:lvlText w:val="•"/>
      <w:lvlJc w:val="left"/>
      <w:pPr>
        <w:tabs>
          <w:tab w:val="num" w:pos="5760"/>
        </w:tabs>
        <w:ind w:left="5760" w:hanging="360"/>
      </w:pPr>
      <w:rPr>
        <w:rFonts w:ascii="宋体" w:hAnsi="宋体" w:hint="default"/>
      </w:rPr>
    </w:lvl>
    <w:lvl w:ilvl="8" w:tplc="12E0A04E" w:tentative="1">
      <w:start w:val="1"/>
      <w:numFmt w:val="bullet"/>
      <w:lvlText w:val="•"/>
      <w:lvlJc w:val="left"/>
      <w:pPr>
        <w:tabs>
          <w:tab w:val="num" w:pos="6480"/>
        </w:tabs>
        <w:ind w:left="6480" w:hanging="360"/>
      </w:pPr>
      <w:rPr>
        <w:rFonts w:ascii="宋体" w:hAnsi="宋体" w:hint="default"/>
      </w:rPr>
    </w:lvl>
  </w:abstractNum>
  <w:abstractNum w:abstractNumId="7">
    <w:nsid w:val="25903AAE"/>
    <w:multiLevelType w:val="hybridMultilevel"/>
    <w:tmpl w:val="AD0C4B24"/>
    <w:lvl w:ilvl="0" w:tplc="0C4AF646">
      <w:start w:val="1"/>
      <w:numFmt w:val="bullet"/>
      <w:lvlText w:val="•"/>
      <w:lvlJc w:val="left"/>
      <w:pPr>
        <w:tabs>
          <w:tab w:val="num" w:pos="720"/>
        </w:tabs>
        <w:ind w:left="720" w:hanging="360"/>
      </w:pPr>
      <w:rPr>
        <w:rFonts w:ascii="宋体" w:hAnsi="宋体" w:hint="default"/>
      </w:rPr>
    </w:lvl>
    <w:lvl w:ilvl="1" w:tplc="652A7266" w:tentative="1">
      <w:start w:val="1"/>
      <w:numFmt w:val="bullet"/>
      <w:lvlText w:val="•"/>
      <w:lvlJc w:val="left"/>
      <w:pPr>
        <w:tabs>
          <w:tab w:val="num" w:pos="1440"/>
        </w:tabs>
        <w:ind w:left="1440" w:hanging="360"/>
      </w:pPr>
      <w:rPr>
        <w:rFonts w:ascii="宋体" w:hAnsi="宋体" w:hint="default"/>
      </w:rPr>
    </w:lvl>
    <w:lvl w:ilvl="2" w:tplc="2DA2297A" w:tentative="1">
      <w:start w:val="1"/>
      <w:numFmt w:val="bullet"/>
      <w:lvlText w:val="•"/>
      <w:lvlJc w:val="left"/>
      <w:pPr>
        <w:tabs>
          <w:tab w:val="num" w:pos="2160"/>
        </w:tabs>
        <w:ind w:left="2160" w:hanging="360"/>
      </w:pPr>
      <w:rPr>
        <w:rFonts w:ascii="宋体" w:hAnsi="宋体" w:hint="default"/>
      </w:rPr>
    </w:lvl>
    <w:lvl w:ilvl="3" w:tplc="B0E6EAAC" w:tentative="1">
      <w:start w:val="1"/>
      <w:numFmt w:val="bullet"/>
      <w:lvlText w:val="•"/>
      <w:lvlJc w:val="left"/>
      <w:pPr>
        <w:tabs>
          <w:tab w:val="num" w:pos="2880"/>
        </w:tabs>
        <w:ind w:left="2880" w:hanging="360"/>
      </w:pPr>
      <w:rPr>
        <w:rFonts w:ascii="宋体" w:hAnsi="宋体" w:hint="default"/>
      </w:rPr>
    </w:lvl>
    <w:lvl w:ilvl="4" w:tplc="763E8986" w:tentative="1">
      <w:start w:val="1"/>
      <w:numFmt w:val="bullet"/>
      <w:lvlText w:val="•"/>
      <w:lvlJc w:val="left"/>
      <w:pPr>
        <w:tabs>
          <w:tab w:val="num" w:pos="3600"/>
        </w:tabs>
        <w:ind w:left="3600" w:hanging="360"/>
      </w:pPr>
      <w:rPr>
        <w:rFonts w:ascii="宋体" w:hAnsi="宋体" w:hint="default"/>
      </w:rPr>
    </w:lvl>
    <w:lvl w:ilvl="5" w:tplc="7D6AB7CA" w:tentative="1">
      <w:start w:val="1"/>
      <w:numFmt w:val="bullet"/>
      <w:lvlText w:val="•"/>
      <w:lvlJc w:val="left"/>
      <w:pPr>
        <w:tabs>
          <w:tab w:val="num" w:pos="4320"/>
        </w:tabs>
        <w:ind w:left="4320" w:hanging="360"/>
      </w:pPr>
      <w:rPr>
        <w:rFonts w:ascii="宋体" w:hAnsi="宋体" w:hint="default"/>
      </w:rPr>
    </w:lvl>
    <w:lvl w:ilvl="6" w:tplc="4CEC6100" w:tentative="1">
      <w:start w:val="1"/>
      <w:numFmt w:val="bullet"/>
      <w:lvlText w:val="•"/>
      <w:lvlJc w:val="left"/>
      <w:pPr>
        <w:tabs>
          <w:tab w:val="num" w:pos="5040"/>
        </w:tabs>
        <w:ind w:left="5040" w:hanging="360"/>
      </w:pPr>
      <w:rPr>
        <w:rFonts w:ascii="宋体" w:hAnsi="宋体" w:hint="default"/>
      </w:rPr>
    </w:lvl>
    <w:lvl w:ilvl="7" w:tplc="9722588A" w:tentative="1">
      <w:start w:val="1"/>
      <w:numFmt w:val="bullet"/>
      <w:lvlText w:val="•"/>
      <w:lvlJc w:val="left"/>
      <w:pPr>
        <w:tabs>
          <w:tab w:val="num" w:pos="5760"/>
        </w:tabs>
        <w:ind w:left="5760" w:hanging="360"/>
      </w:pPr>
      <w:rPr>
        <w:rFonts w:ascii="宋体" w:hAnsi="宋体" w:hint="default"/>
      </w:rPr>
    </w:lvl>
    <w:lvl w:ilvl="8" w:tplc="FA02D10C" w:tentative="1">
      <w:start w:val="1"/>
      <w:numFmt w:val="bullet"/>
      <w:lvlText w:val="•"/>
      <w:lvlJc w:val="left"/>
      <w:pPr>
        <w:tabs>
          <w:tab w:val="num" w:pos="6480"/>
        </w:tabs>
        <w:ind w:left="6480" w:hanging="360"/>
      </w:pPr>
      <w:rPr>
        <w:rFonts w:ascii="宋体" w:hAnsi="宋体" w:hint="default"/>
      </w:rPr>
    </w:lvl>
  </w:abstractNum>
  <w:abstractNum w:abstractNumId="8">
    <w:nsid w:val="289F2540"/>
    <w:multiLevelType w:val="hybridMultilevel"/>
    <w:tmpl w:val="A880A728"/>
    <w:lvl w:ilvl="0" w:tplc="69C8A70A">
      <w:start w:val="2"/>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FA46627"/>
    <w:multiLevelType w:val="hybridMultilevel"/>
    <w:tmpl w:val="6BCA80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AC443C9"/>
    <w:multiLevelType w:val="hybridMultilevel"/>
    <w:tmpl w:val="5D9A61B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2016E2B"/>
    <w:multiLevelType w:val="hybridMultilevel"/>
    <w:tmpl w:val="50320C38"/>
    <w:lvl w:ilvl="0" w:tplc="2940D330">
      <w:start w:val="1"/>
      <w:numFmt w:val="decimal"/>
      <w:lvlText w:val="%1、"/>
      <w:lvlJc w:val="left"/>
      <w:pPr>
        <w:ind w:left="360" w:hanging="360"/>
      </w:pPr>
      <w:rPr>
        <w:rFonts w:ascii="楷体_GB2312" w:eastAsia="楷体_GB2312" w:hAnsiTheme="minorHAnsi"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70F3DF6"/>
    <w:multiLevelType w:val="hybridMultilevel"/>
    <w:tmpl w:val="AFE8EB78"/>
    <w:lvl w:ilvl="0" w:tplc="1700B216">
      <w:start w:val="1"/>
      <w:numFmt w:val="bullet"/>
      <w:lvlText w:val="•"/>
      <w:lvlJc w:val="left"/>
      <w:pPr>
        <w:tabs>
          <w:tab w:val="num" w:pos="720"/>
        </w:tabs>
        <w:ind w:left="720" w:hanging="360"/>
      </w:pPr>
      <w:rPr>
        <w:rFonts w:ascii="宋体" w:hAnsi="宋体" w:hint="default"/>
      </w:rPr>
    </w:lvl>
    <w:lvl w:ilvl="1" w:tplc="71F8D7BA" w:tentative="1">
      <w:start w:val="1"/>
      <w:numFmt w:val="bullet"/>
      <w:lvlText w:val="•"/>
      <w:lvlJc w:val="left"/>
      <w:pPr>
        <w:tabs>
          <w:tab w:val="num" w:pos="1440"/>
        </w:tabs>
        <w:ind w:left="1440" w:hanging="360"/>
      </w:pPr>
      <w:rPr>
        <w:rFonts w:ascii="宋体" w:hAnsi="宋体" w:hint="default"/>
      </w:rPr>
    </w:lvl>
    <w:lvl w:ilvl="2" w:tplc="80641DA0" w:tentative="1">
      <w:start w:val="1"/>
      <w:numFmt w:val="bullet"/>
      <w:lvlText w:val="•"/>
      <w:lvlJc w:val="left"/>
      <w:pPr>
        <w:tabs>
          <w:tab w:val="num" w:pos="2160"/>
        </w:tabs>
        <w:ind w:left="2160" w:hanging="360"/>
      </w:pPr>
      <w:rPr>
        <w:rFonts w:ascii="宋体" w:hAnsi="宋体" w:hint="default"/>
      </w:rPr>
    </w:lvl>
    <w:lvl w:ilvl="3" w:tplc="077EC6F6" w:tentative="1">
      <w:start w:val="1"/>
      <w:numFmt w:val="bullet"/>
      <w:lvlText w:val="•"/>
      <w:lvlJc w:val="left"/>
      <w:pPr>
        <w:tabs>
          <w:tab w:val="num" w:pos="2880"/>
        </w:tabs>
        <w:ind w:left="2880" w:hanging="360"/>
      </w:pPr>
      <w:rPr>
        <w:rFonts w:ascii="宋体" w:hAnsi="宋体" w:hint="default"/>
      </w:rPr>
    </w:lvl>
    <w:lvl w:ilvl="4" w:tplc="6D4091C2" w:tentative="1">
      <w:start w:val="1"/>
      <w:numFmt w:val="bullet"/>
      <w:lvlText w:val="•"/>
      <w:lvlJc w:val="left"/>
      <w:pPr>
        <w:tabs>
          <w:tab w:val="num" w:pos="3600"/>
        </w:tabs>
        <w:ind w:left="3600" w:hanging="360"/>
      </w:pPr>
      <w:rPr>
        <w:rFonts w:ascii="宋体" w:hAnsi="宋体" w:hint="default"/>
      </w:rPr>
    </w:lvl>
    <w:lvl w:ilvl="5" w:tplc="501A4DCC" w:tentative="1">
      <w:start w:val="1"/>
      <w:numFmt w:val="bullet"/>
      <w:lvlText w:val="•"/>
      <w:lvlJc w:val="left"/>
      <w:pPr>
        <w:tabs>
          <w:tab w:val="num" w:pos="4320"/>
        </w:tabs>
        <w:ind w:left="4320" w:hanging="360"/>
      </w:pPr>
      <w:rPr>
        <w:rFonts w:ascii="宋体" w:hAnsi="宋体" w:hint="default"/>
      </w:rPr>
    </w:lvl>
    <w:lvl w:ilvl="6" w:tplc="03287AE0" w:tentative="1">
      <w:start w:val="1"/>
      <w:numFmt w:val="bullet"/>
      <w:lvlText w:val="•"/>
      <w:lvlJc w:val="left"/>
      <w:pPr>
        <w:tabs>
          <w:tab w:val="num" w:pos="5040"/>
        </w:tabs>
        <w:ind w:left="5040" w:hanging="360"/>
      </w:pPr>
      <w:rPr>
        <w:rFonts w:ascii="宋体" w:hAnsi="宋体" w:hint="default"/>
      </w:rPr>
    </w:lvl>
    <w:lvl w:ilvl="7" w:tplc="7D1899E0" w:tentative="1">
      <w:start w:val="1"/>
      <w:numFmt w:val="bullet"/>
      <w:lvlText w:val="•"/>
      <w:lvlJc w:val="left"/>
      <w:pPr>
        <w:tabs>
          <w:tab w:val="num" w:pos="5760"/>
        </w:tabs>
        <w:ind w:left="5760" w:hanging="360"/>
      </w:pPr>
      <w:rPr>
        <w:rFonts w:ascii="宋体" w:hAnsi="宋体" w:hint="default"/>
      </w:rPr>
    </w:lvl>
    <w:lvl w:ilvl="8" w:tplc="A254DC42" w:tentative="1">
      <w:start w:val="1"/>
      <w:numFmt w:val="bullet"/>
      <w:lvlText w:val="•"/>
      <w:lvlJc w:val="left"/>
      <w:pPr>
        <w:tabs>
          <w:tab w:val="num" w:pos="6480"/>
        </w:tabs>
        <w:ind w:left="6480" w:hanging="360"/>
      </w:pPr>
      <w:rPr>
        <w:rFonts w:ascii="宋体" w:hAnsi="宋体" w:hint="default"/>
      </w:rPr>
    </w:lvl>
  </w:abstractNum>
  <w:abstractNum w:abstractNumId="13">
    <w:nsid w:val="481936EF"/>
    <w:multiLevelType w:val="hybridMultilevel"/>
    <w:tmpl w:val="DAFEBECA"/>
    <w:lvl w:ilvl="0" w:tplc="061E1DB6">
      <w:start w:val="1"/>
      <w:numFmt w:val="chineseCountingThousand"/>
      <w:lvlText w:val="%1、"/>
      <w:lvlJc w:val="left"/>
      <w:pPr>
        <w:ind w:left="720" w:hanging="7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8E65AA8"/>
    <w:multiLevelType w:val="hybridMultilevel"/>
    <w:tmpl w:val="63A2959C"/>
    <w:lvl w:ilvl="0" w:tplc="E624B7A0">
      <w:start w:val="1"/>
      <w:numFmt w:val="bullet"/>
      <w:lvlText w:val="•"/>
      <w:lvlJc w:val="left"/>
      <w:pPr>
        <w:tabs>
          <w:tab w:val="num" w:pos="720"/>
        </w:tabs>
        <w:ind w:left="720" w:hanging="360"/>
      </w:pPr>
      <w:rPr>
        <w:rFonts w:ascii="Arial" w:hAnsi="Arial" w:hint="default"/>
      </w:rPr>
    </w:lvl>
    <w:lvl w:ilvl="1" w:tplc="27FC4036" w:tentative="1">
      <w:start w:val="1"/>
      <w:numFmt w:val="bullet"/>
      <w:lvlText w:val="•"/>
      <w:lvlJc w:val="left"/>
      <w:pPr>
        <w:tabs>
          <w:tab w:val="num" w:pos="1440"/>
        </w:tabs>
        <w:ind w:left="1440" w:hanging="360"/>
      </w:pPr>
      <w:rPr>
        <w:rFonts w:ascii="Arial" w:hAnsi="Arial" w:hint="default"/>
      </w:rPr>
    </w:lvl>
    <w:lvl w:ilvl="2" w:tplc="E012C15E" w:tentative="1">
      <w:start w:val="1"/>
      <w:numFmt w:val="bullet"/>
      <w:lvlText w:val="•"/>
      <w:lvlJc w:val="left"/>
      <w:pPr>
        <w:tabs>
          <w:tab w:val="num" w:pos="2160"/>
        </w:tabs>
        <w:ind w:left="2160" w:hanging="360"/>
      </w:pPr>
      <w:rPr>
        <w:rFonts w:ascii="Arial" w:hAnsi="Arial" w:hint="default"/>
      </w:rPr>
    </w:lvl>
    <w:lvl w:ilvl="3" w:tplc="D6FAC80A" w:tentative="1">
      <w:start w:val="1"/>
      <w:numFmt w:val="bullet"/>
      <w:lvlText w:val="•"/>
      <w:lvlJc w:val="left"/>
      <w:pPr>
        <w:tabs>
          <w:tab w:val="num" w:pos="2880"/>
        </w:tabs>
        <w:ind w:left="2880" w:hanging="360"/>
      </w:pPr>
      <w:rPr>
        <w:rFonts w:ascii="Arial" w:hAnsi="Arial" w:hint="default"/>
      </w:rPr>
    </w:lvl>
    <w:lvl w:ilvl="4" w:tplc="A3D6F3B2" w:tentative="1">
      <w:start w:val="1"/>
      <w:numFmt w:val="bullet"/>
      <w:lvlText w:val="•"/>
      <w:lvlJc w:val="left"/>
      <w:pPr>
        <w:tabs>
          <w:tab w:val="num" w:pos="3600"/>
        </w:tabs>
        <w:ind w:left="3600" w:hanging="360"/>
      </w:pPr>
      <w:rPr>
        <w:rFonts w:ascii="Arial" w:hAnsi="Arial" w:hint="default"/>
      </w:rPr>
    </w:lvl>
    <w:lvl w:ilvl="5" w:tplc="805005F0" w:tentative="1">
      <w:start w:val="1"/>
      <w:numFmt w:val="bullet"/>
      <w:lvlText w:val="•"/>
      <w:lvlJc w:val="left"/>
      <w:pPr>
        <w:tabs>
          <w:tab w:val="num" w:pos="4320"/>
        </w:tabs>
        <w:ind w:left="4320" w:hanging="360"/>
      </w:pPr>
      <w:rPr>
        <w:rFonts w:ascii="Arial" w:hAnsi="Arial" w:hint="default"/>
      </w:rPr>
    </w:lvl>
    <w:lvl w:ilvl="6" w:tplc="1EE47D52" w:tentative="1">
      <w:start w:val="1"/>
      <w:numFmt w:val="bullet"/>
      <w:lvlText w:val="•"/>
      <w:lvlJc w:val="left"/>
      <w:pPr>
        <w:tabs>
          <w:tab w:val="num" w:pos="5040"/>
        </w:tabs>
        <w:ind w:left="5040" w:hanging="360"/>
      </w:pPr>
      <w:rPr>
        <w:rFonts w:ascii="Arial" w:hAnsi="Arial" w:hint="default"/>
      </w:rPr>
    </w:lvl>
    <w:lvl w:ilvl="7" w:tplc="43DCC09E" w:tentative="1">
      <w:start w:val="1"/>
      <w:numFmt w:val="bullet"/>
      <w:lvlText w:val="•"/>
      <w:lvlJc w:val="left"/>
      <w:pPr>
        <w:tabs>
          <w:tab w:val="num" w:pos="5760"/>
        </w:tabs>
        <w:ind w:left="5760" w:hanging="360"/>
      </w:pPr>
      <w:rPr>
        <w:rFonts w:ascii="Arial" w:hAnsi="Arial" w:hint="default"/>
      </w:rPr>
    </w:lvl>
    <w:lvl w:ilvl="8" w:tplc="1916B9A4" w:tentative="1">
      <w:start w:val="1"/>
      <w:numFmt w:val="bullet"/>
      <w:lvlText w:val="•"/>
      <w:lvlJc w:val="left"/>
      <w:pPr>
        <w:tabs>
          <w:tab w:val="num" w:pos="6480"/>
        </w:tabs>
        <w:ind w:left="6480" w:hanging="360"/>
      </w:pPr>
      <w:rPr>
        <w:rFonts w:ascii="Arial" w:hAnsi="Arial" w:hint="default"/>
      </w:rPr>
    </w:lvl>
  </w:abstractNum>
  <w:abstractNum w:abstractNumId="15">
    <w:nsid w:val="4C5A4DFD"/>
    <w:multiLevelType w:val="hybridMultilevel"/>
    <w:tmpl w:val="4AB46FC6"/>
    <w:lvl w:ilvl="0" w:tplc="FFFFFFFF">
      <w:start w:val="1"/>
      <w:numFmt w:val="decimal"/>
      <w:lvlText w:val="%1)"/>
      <w:lvlJc w:val="left"/>
      <w:pPr>
        <w:tabs>
          <w:tab w:val="num" w:pos="420"/>
        </w:tabs>
        <w:ind w:left="420" w:hanging="420"/>
      </w:p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nsid w:val="4C5B07F3"/>
    <w:multiLevelType w:val="hybridMultilevel"/>
    <w:tmpl w:val="3D68445C"/>
    <w:lvl w:ilvl="0" w:tplc="04090001">
      <w:start w:val="1"/>
      <w:numFmt w:val="bullet"/>
      <w:lvlText w:val=""/>
      <w:lvlJc w:val="left"/>
      <w:pPr>
        <w:ind w:left="810" w:hanging="420"/>
      </w:pPr>
      <w:rPr>
        <w:rFonts w:ascii="Wingdings" w:hAnsi="Wingdings" w:hint="default"/>
      </w:rPr>
    </w:lvl>
    <w:lvl w:ilvl="1" w:tplc="04090003" w:tentative="1">
      <w:start w:val="1"/>
      <w:numFmt w:val="bullet"/>
      <w:lvlText w:val=""/>
      <w:lvlJc w:val="left"/>
      <w:pPr>
        <w:ind w:left="1230" w:hanging="420"/>
      </w:pPr>
      <w:rPr>
        <w:rFonts w:ascii="Wingdings" w:hAnsi="Wingdings" w:hint="default"/>
      </w:rPr>
    </w:lvl>
    <w:lvl w:ilvl="2" w:tplc="04090005" w:tentative="1">
      <w:start w:val="1"/>
      <w:numFmt w:val="bullet"/>
      <w:lvlText w:val=""/>
      <w:lvlJc w:val="left"/>
      <w:pPr>
        <w:ind w:left="1650" w:hanging="420"/>
      </w:pPr>
      <w:rPr>
        <w:rFonts w:ascii="Wingdings" w:hAnsi="Wingdings" w:hint="default"/>
      </w:rPr>
    </w:lvl>
    <w:lvl w:ilvl="3" w:tplc="04090001" w:tentative="1">
      <w:start w:val="1"/>
      <w:numFmt w:val="bullet"/>
      <w:lvlText w:val=""/>
      <w:lvlJc w:val="left"/>
      <w:pPr>
        <w:ind w:left="2070" w:hanging="420"/>
      </w:pPr>
      <w:rPr>
        <w:rFonts w:ascii="Wingdings" w:hAnsi="Wingdings" w:hint="default"/>
      </w:rPr>
    </w:lvl>
    <w:lvl w:ilvl="4" w:tplc="04090003" w:tentative="1">
      <w:start w:val="1"/>
      <w:numFmt w:val="bullet"/>
      <w:lvlText w:val=""/>
      <w:lvlJc w:val="left"/>
      <w:pPr>
        <w:ind w:left="2490" w:hanging="420"/>
      </w:pPr>
      <w:rPr>
        <w:rFonts w:ascii="Wingdings" w:hAnsi="Wingdings" w:hint="default"/>
      </w:rPr>
    </w:lvl>
    <w:lvl w:ilvl="5" w:tplc="04090005" w:tentative="1">
      <w:start w:val="1"/>
      <w:numFmt w:val="bullet"/>
      <w:lvlText w:val=""/>
      <w:lvlJc w:val="left"/>
      <w:pPr>
        <w:ind w:left="2910" w:hanging="420"/>
      </w:pPr>
      <w:rPr>
        <w:rFonts w:ascii="Wingdings" w:hAnsi="Wingdings" w:hint="default"/>
      </w:rPr>
    </w:lvl>
    <w:lvl w:ilvl="6" w:tplc="04090001" w:tentative="1">
      <w:start w:val="1"/>
      <w:numFmt w:val="bullet"/>
      <w:lvlText w:val=""/>
      <w:lvlJc w:val="left"/>
      <w:pPr>
        <w:ind w:left="3330" w:hanging="420"/>
      </w:pPr>
      <w:rPr>
        <w:rFonts w:ascii="Wingdings" w:hAnsi="Wingdings" w:hint="default"/>
      </w:rPr>
    </w:lvl>
    <w:lvl w:ilvl="7" w:tplc="04090003" w:tentative="1">
      <w:start w:val="1"/>
      <w:numFmt w:val="bullet"/>
      <w:lvlText w:val=""/>
      <w:lvlJc w:val="left"/>
      <w:pPr>
        <w:ind w:left="3750" w:hanging="420"/>
      </w:pPr>
      <w:rPr>
        <w:rFonts w:ascii="Wingdings" w:hAnsi="Wingdings" w:hint="default"/>
      </w:rPr>
    </w:lvl>
    <w:lvl w:ilvl="8" w:tplc="04090005" w:tentative="1">
      <w:start w:val="1"/>
      <w:numFmt w:val="bullet"/>
      <w:lvlText w:val=""/>
      <w:lvlJc w:val="left"/>
      <w:pPr>
        <w:ind w:left="4170" w:hanging="420"/>
      </w:pPr>
      <w:rPr>
        <w:rFonts w:ascii="Wingdings" w:hAnsi="Wingdings" w:hint="default"/>
      </w:rPr>
    </w:lvl>
  </w:abstractNum>
  <w:abstractNum w:abstractNumId="17">
    <w:nsid w:val="4F4A02CF"/>
    <w:multiLevelType w:val="hybridMultilevel"/>
    <w:tmpl w:val="E94A6610"/>
    <w:lvl w:ilvl="0" w:tplc="D61EC8E8">
      <w:start w:val="1"/>
      <w:numFmt w:val="bullet"/>
      <w:lvlText w:val="•"/>
      <w:lvlJc w:val="left"/>
      <w:pPr>
        <w:tabs>
          <w:tab w:val="num" w:pos="720"/>
        </w:tabs>
        <w:ind w:left="720" w:hanging="360"/>
      </w:pPr>
      <w:rPr>
        <w:rFonts w:ascii="Arial" w:hAnsi="Arial" w:hint="default"/>
      </w:rPr>
    </w:lvl>
    <w:lvl w:ilvl="1" w:tplc="155EF57A">
      <w:start w:val="1"/>
      <w:numFmt w:val="bullet"/>
      <w:lvlText w:val="•"/>
      <w:lvlJc w:val="left"/>
      <w:pPr>
        <w:tabs>
          <w:tab w:val="num" w:pos="1440"/>
        </w:tabs>
        <w:ind w:left="1440" w:hanging="360"/>
      </w:pPr>
      <w:rPr>
        <w:rFonts w:ascii="Arial" w:hAnsi="Arial" w:hint="default"/>
      </w:rPr>
    </w:lvl>
    <w:lvl w:ilvl="2" w:tplc="DDACC3BE" w:tentative="1">
      <w:start w:val="1"/>
      <w:numFmt w:val="bullet"/>
      <w:lvlText w:val="•"/>
      <w:lvlJc w:val="left"/>
      <w:pPr>
        <w:tabs>
          <w:tab w:val="num" w:pos="2160"/>
        </w:tabs>
        <w:ind w:left="2160" w:hanging="360"/>
      </w:pPr>
      <w:rPr>
        <w:rFonts w:ascii="Arial" w:hAnsi="Arial" w:hint="default"/>
      </w:rPr>
    </w:lvl>
    <w:lvl w:ilvl="3" w:tplc="DBDC34DC" w:tentative="1">
      <w:start w:val="1"/>
      <w:numFmt w:val="bullet"/>
      <w:lvlText w:val="•"/>
      <w:lvlJc w:val="left"/>
      <w:pPr>
        <w:tabs>
          <w:tab w:val="num" w:pos="2880"/>
        </w:tabs>
        <w:ind w:left="2880" w:hanging="360"/>
      </w:pPr>
      <w:rPr>
        <w:rFonts w:ascii="Arial" w:hAnsi="Arial" w:hint="default"/>
      </w:rPr>
    </w:lvl>
    <w:lvl w:ilvl="4" w:tplc="3FA059CA" w:tentative="1">
      <w:start w:val="1"/>
      <w:numFmt w:val="bullet"/>
      <w:lvlText w:val="•"/>
      <w:lvlJc w:val="left"/>
      <w:pPr>
        <w:tabs>
          <w:tab w:val="num" w:pos="3600"/>
        </w:tabs>
        <w:ind w:left="3600" w:hanging="360"/>
      </w:pPr>
      <w:rPr>
        <w:rFonts w:ascii="Arial" w:hAnsi="Arial" w:hint="default"/>
      </w:rPr>
    </w:lvl>
    <w:lvl w:ilvl="5" w:tplc="14D23FF0" w:tentative="1">
      <w:start w:val="1"/>
      <w:numFmt w:val="bullet"/>
      <w:lvlText w:val="•"/>
      <w:lvlJc w:val="left"/>
      <w:pPr>
        <w:tabs>
          <w:tab w:val="num" w:pos="4320"/>
        </w:tabs>
        <w:ind w:left="4320" w:hanging="360"/>
      </w:pPr>
      <w:rPr>
        <w:rFonts w:ascii="Arial" w:hAnsi="Arial" w:hint="default"/>
      </w:rPr>
    </w:lvl>
    <w:lvl w:ilvl="6" w:tplc="5086992C" w:tentative="1">
      <w:start w:val="1"/>
      <w:numFmt w:val="bullet"/>
      <w:lvlText w:val="•"/>
      <w:lvlJc w:val="left"/>
      <w:pPr>
        <w:tabs>
          <w:tab w:val="num" w:pos="5040"/>
        </w:tabs>
        <w:ind w:left="5040" w:hanging="360"/>
      </w:pPr>
      <w:rPr>
        <w:rFonts w:ascii="Arial" w:hAnsi="Arial" w:hint="default"/>
      </w:rPr>
    </w:lvl>
    <w:lvl w:ilvl="7" w:tplc="B59CD132" w:tentative="1">
      <w:start w:val="1"/>
      <w:numFmt w:val="bullet"/>
      <w:lvlText w:val="•"/>
      <w:lvlJc w:val="left"/>
      <w:pPr>
        <w:tabs>
          <w:tab w:val="num" w:pos="5760"/>
        </w:tabs>
        <w:ind w:left="5760" w:hanging="360"/>
      </w:pPr>
      <w:rPr>
        <w:rFonts w:ascii="Arial" w:hAnsi="Arial" w:hint="default"/>
      </w:rPr>
    </w:lvl>
    <w:lvl w:ilvl="8" w:tplc="E998EA8C" w:tentative="1">
      <w:start w:val="1"/>
      <w:numFmt w:val="bullet"/>
      <w:lvlText w:val="•"/>
      <w:lvlJc w:val="left"/>
      <w:pPr>
        <w:tabs>
          <w:tab w:val="num" w:pos="6480"/>
        </w:tabs>
        <w:ind w:left="6480" w:hanging="360"/>
      </w:pPr>
      <w:rPr>
        <w:rFonts w:ascii="Arial" w:hAnsi="Arial" w:hint="default"/>
      </w:rPr>
    </w:lvl>
  </w:abstractNum>
  <w:abstractNum w:abstractNumId="18">
    <w:nsid w:val="58921F51"/>
    <w:multiLevelType w:val="hybridMultilevel"/>
    <w:tmpl w:val="5EF09352"/>
    <w:lvl w:ilvl="0" w:tplc="007E4DEA">
      <w:start w:val="3"/>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D025596"/>
    <w:multiLevelType w:val="hybridMultilevel"/>
    <w:tmpl w:val="44003530"/>
    <w:lvl w:ilvl="0" w:tplc="E03842E2">
      <w:start w:val="1"/>
      <w:numFmt w:val="bullet"/>
      <w:lvlText w:val="•"/>
      <w:lvlJc w:val="left"/>
      <w:pPr>
        <w:tabs>
          <w:tab w:val="num" w:pos="720"/>
        </w:tabs>
        <w:ind w:left="720" w:hanging="360"/>
      </w:pPr>
      <w:rPr>
        <w:rFonts w:ascii="Arial" w:hAnsi="Arial" w:hint="default"/>
      </w:rPr>
    </w:lvl>
    <w:lvl w:ilvl="1" w:tplc="5FE0A838" w:tentative="1">
      <w:start w:val="1"/>
      <w:numFmt w:val="bullet"/>
      <w:lvlText w:val="•"/>
      <w:lvlJc w:val="left"/>
      <w:pPr>
        <w:tabs>
          <w:tab w:val="num" w:pos="1440"/>
        </w:tabs>
        <w:ind w:left="1440" w:hanging="360"/>
      </w:pPr>
      <w:rPr>
        <w:rFonts w:ascii="Arial" w:hAnsi="Arial" w:hint="default"/>
      </w:rPr>
    </w:lvl>
    <w:lvl w:ilvl="2" w:tplc="EB3E49AC" w:tentative="1">
      <w:start w:val="1"/>
      <w:numFmt w:val="bullet"/>
      <w:lvlText w:val="•"/>
      <w:lvlJc w:val="left"/>
      <w:pPr>
        <w:tabs>
          <w:tab w:val="num" w:pos="2160"/>
        </w:tabs>
        <w:ind w:left="2160" w:hanging="360"/>
      </w:pPr>
      <w:rPr>
        <w:rFonts w:ascii="Arial" w:hAnsi="Arial" w:hint="default"/>
      </w:rPr>
    </w:lvl>
    <w:lvl w:ilvl="3" w:tplc="DA06B4EA" w:tentative="1">
      <w:start w:val="1"/>
      <w:numFmt w:val="bullet"/>
      <w:lvlText w:val="•"/>
      <w:lvlJc w:val="left"/>
      <w:pPr>
        <w:tabs>
          <w:tab w:val="num" w:pos="2880"/>
        </w:tabs>
        <w:ind w:left="2880" w:hanging="360"/>
      </w:pPr>
      <w:rPr>
        <w:rFonts w:ascii="Arial" w:hAnsi="Arial" w:hint="default"/>
      </w:rPr>
    </w:lvl>
    <w:lvl w:ilvl="4" w:tplc="21064DDC" w:tentative="1">
      <w:start w:val="1"/>
      <w:numFmt w:val="bullet"/>
      <w:lvlText w:val="•"/>
      <w:lvlJc w:val="left"/>
      <w:pPr>
        <w:tabs>
          <w:tab w:val="num" w:pos="3600"/>
        </w:tabs>
        <w:ind w:left="3600" w:hanging="360"/>
      </w:pPr>
      <w:rPr>
        <w:rFonts w:ascii="Arial" w:hAnsi="Arial" w:hint="default"/>
      </w:rPr>
    </w:lvl>
    <w:lvl w:ilvl="5" w:tplc="726AB020" w:tentative="1">
      <w:start w:val="1"/>
      <w:numFmt w:val="bullet"/>
      <w:lvlText w:val="•"/>
      <w:lvlJc w:val="left"/>
      <w:pPr>
        <w:tabs>
          <w:tab w:val="num" w:pos="4320"/>
        </w:tabs>
        <w:ind w:left="4320" w:hanging="360"/>
      </w:pPr>
      <w:rPr>
        <w:rFonts w:ascii="Arial" w:hAnsi="Arial" w:hint="default"/>
      </w:rPr>
    </w:lvl>
    <w:lvl w:ilvl="6" w:tplc="6394968C" w:tentative="1">
      <w:start w:val="1"/>
      <w:numFmt w:val="bullet"/>
      <w:lvlText w:val="•"/>
      <w:lvlJc w:val="left"/>
      <w:pPr>
        <w:tabs>
          <w:tab w:val="num" w:pos="5040"/>
        </w:tabs>
        <w:ind w:left="5040" w:hanging="360"/>
      </w:pPr>
      <w:rPr>
        <w:rFonts w:ascii="Arial" w:hAnsi="Arial" w:hint="default"/>
      </w:rPr>
    </w:lvl>
    <w:lvl w:ilvl="7" w:tplc="EF703DE4" w:tentative="1">
      <w:start w:val="1"/>
      <w:numFmt w:val="bullet"/>
      <w:lvlText w:val="•"/>
      <w:lvlJc w:val="left"/>
      <w:pPr>
        <w:tabs>
          <w:tab w:val="num" w:pos="5760"/>
        </w:tabs>
        <w:ind w:left="5760" w:hanging="360"/>
      </w:pPr>
      <w:rPr>
        <w:rFonts w:ascii="Arial" w:hAnsi="Arial" w:hint="default"/>
      </w:rPr>
    </w:lvl>
    <w:lvl w:ilvl="8" w:tplc="C6A8C616" w:tentative="1">
      <w:start w:val="1"/>
      <w:numFmt w:val="bullet"/>
      <w:lvlText w:val="•"/>
      <w:lvlJc w:val="left"/>
      <w:pPr>
        <w:tabs>
          <w:tab w:val="num" w:pos="6480"/>
        </w:tabs>
        <w:ind w:left="6480" w:hanging="360"/>
      </w:pPr>
      <w:rPr>
        <w:rFonts w:ascii="Arial" w:hAnsi="Arial" w:hint="default"/>
      </w:rPr>
    </w:lvl>
  </w:abstractNum>
  <w:abstractNum w:abstractNumId="20">
    <w:nsid w:val="5F352C7D"/>
    <w:multiLevelType w:val="hybridMultilevel"/>
    <w:tmpl w:val="C81C8FA2"/>
    <w:lvl w:ilvl="0" w:tplc="CF1058D2">
      <w:start w:val="1"/>
      <w:numFmt w:val="bullet"/>
      <w:lvlText w:val="•"/>
      <w:lvlJc w:val="left"/>
      <w:pPr>
        <w:tabs>
          <w:tab w:val="num" w:pos="720"/>
        </w:tabs>
        <w:ind w:left="720" w:hanging="360"/>
      </w:pPr>
      <w:rPr>
        <w:rFonts w:ascii="宋体" w:hAnsi="宋体" w:hint="default"/>
      </w:rPr>
    </w:lvl>
    <w:lvl w:ilvl="1" w:tplc="C2AA7350" w:tentative="1">
      <w:start w:val="1"/>
      <w:numFmt w:val="bullet"/>
      <w:lvlText w:val="•"/>
      <w:lvlJc w:val="left"/>
      <w:pPr>
        <w:tabs>
          <w:tab w:val="num" w:pos="1440"/>
        </w:tabs>
        <w:ind w:left="1440" w:hanging="360"/>
      </w:pPr>
      <w:rPr>
        <w:rFonts w:ascii="宋体" w:hAnsi="宋体" w:hint="default"/>
      </w:rPr>
    </w:lvl>
    <w:lvl w:ilvl="2" w:tplc="1D54A364" w:tentative="1">
      <w:start w:val="1"/>
      <w:numFmt w:val="bullet"/>
      <w:lvlText w:val="•"/>
      <w:lvlJc w:val="left"/>
      <w:pPr>
        <w:tabs>
          <w:tab w:val="num" w:pos="2160"/>
        </w:tabs>
        <w:ind w:left="2160" w:hanging="360"/>
      </w:pPr>
      <w:rPr>
        <w:rFonts w:ascii="宋体" w:hAnsi="宋体" w:hint="default"/>
      </w:rPr>
    </w:lvl>
    <w:lvl w:ilvl="3" w:tplc="A5867398" w:tentative="1">
      <w:start w:val="1"/>
      <w:numFmt w:val="bullet"/>
      <w:lvlText w:val="•"/>
      <w:lvlJc w:val="left"/>
      <w:pPr>
        <w:tabs>
          <w:tab w:val="num" w:pos="2880"/>
        </w:tabs>
        <w:ind w:left="2880" w:hanging="360"/>
      </w:pPr>
      <w:rPr>
        <w:rFonts w:ascii="宋体" w:hAnsi="宋体" w:hint="default"/>
      </w:rPr>
    </w:lvl>
    <w:lvl w:ilvl="4" w:tplc="2DE864CE" w:tentative="1">
      <w:start w:val="1"/>
      <w:numFmt w:val="bullet"/>
      <w:lvlText w:val="•"/>
      <w:lvlJc w:val="left"/>
      <w:pPr>
        <w:tabs>
          <w:tab w:val="num" w:pos="3600"/>
        </w:tabs>
        <w:ind w:left="3600" w:hanging="360"/>
      </w:pPr>
      <w:rPr>
        <w:rFonts w:ascii="宋体" w:hAnsi="宋体" w:hint="default"/>
      </w:rPr>
    </w:lvl>
    <w:lvl w:ilvl="5" w:tplc="90C431D0" w:tentative="1">
      <w:start w:val="1"/>
      <w:numFmt w:val="bullet"/>
      <w:lvlText w:val="•"/>
      <w:lvlJc w:val="left"/>
      <w:pPr>
        <w:tabs>
          <w:tab w:val="num" w:pos="4320"/>
        </w:tabs>
        <w:ind w:left="4320" w:hanging="360"/>
      </w:pPr>
      <w:rPr>
        <w:rFonts w:ascii="宋体" w:hAnsi="宋体" w:hint="default"/>
      </w:rPr>
    </w:lvl>
    <w:lvl w:ilvl="6" w:tplc="5FF6D644" w:tentative="1">
      <w:start w:val="1"/>
      <w:numFmt w:val="bullet"/>
      <w:lvlText w:val="•"/>
      <w:lvlJc w:val="left"/>
      <w:pPr>
        <w:tabs>
          <w:tab w:val="num" w:pos="5040"/>
        </w:tabs>
        <w:ind w:left="5040" w:hanging="360"/>
      </w:pPr>
      <w:rPr>
        <w:rFonts w:ascii="宋体" w:hAnsi="宋体" w:hint="default"/>
      </w:rPr>
    </w:lvl>
    <w:lvl w:ilvl="7" w:tplc="ACC20400" w:tentative="1">
      <w:start w:val="1"/>
      <w:numFmt w:val="bullet"/>
      <w:lvlText w:val="•"/>
      <w:lvlJc w:val="left"/>
      <w:pPr>
        <w:tabs>
          <w:tab w:val="num" w:pos="5760"/>
        </w:tabs>
        <w:ind w:left="5760" w:hanging="360"/>
      </w:pPr>
      <w:rPr>
        <w:rFonts w:ascii="宋体" w:hAnsi="宋体" w:hint="default"/>
      </w:rPr>
    </w:lvl>
    <w:lvl w:ilvl="8" w:tplc="E6C0DFA8" w:tentative="1">
      <w:start w:val="1"/>
      <w:numFmt w:val="bullet"/>
      <w:lvlText w:val="•"/>
      <w:lvlJc w:val="left"/>
      <w:pPr>
        <w:tabs>
          <w:tab w:val="num" w:pos="6480"/>
        </w:tabs>
        <w:ind w:left="6480" w:hanging="360"/>
      </w:pPr>
      <w:rPr>
        <w:rFonts w:ascii="宋体" w:hAnsi="宋体" w:hint="default"/>
      </w:rPr>
    </w:lvl>
  </w:abstractNum>
  <w:abstractNum w:abstractNumId="21">
    <w:nsid w:val="68D32CA5"/>
    <w:multiLevelType w:val="hybridMultilevel"/>
    <w:tmpl w:val="5A06000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A453121"/>
    <w:multiLevelType w:val="hybridMultilevel"/>
    <w:tmpl w:val="141279F0"/>
    <w:lvl w:ilvl="0" w:tplc="4DFA0662">
      <w:start w:val="1"/>
      <w:numFmt w:val="bullet"/>
      <w:lvlText w:val="•"/>
      <w:lvlJc w:val="left"/>
      <w:pPr>
        <w:tabs>
          <w:tab w:val="num" w:pos="720"/>
        </w:tabs>
        <w:ind w:left="720" w:hanging="360"/>
      </w:pPr>
      <w:rPr>
        <w:rFonts w:ascii="Arial" w:hAnsi="Arial" w:hint="default"/>
      </w:rPr>
    </w:lvl>
    <w:lvl w:ilvl="1" w:tplc="3478335A" w:tentative="1">
      <w:start w:val="1"/>
      <w:numFmt w:val="bullet"/>
      <w:lvlText w:val="•"/>
      <w:lvlJc w:val="left"/>
      <w:pPr>
        <w:tabs>
          <w:tab w:val="num" w:pos="1440"/>
        </w:tabs>
        <w:ind w:left="1440" w:hanging="360"/>
      </w:pPr>
      <w:rPr>
        <w:rFonts w:ascii="Arial" w:hAnsi="Arial" w:hint="default"/>
      </w:rPr>
    </w:lvl>
    <w:lvl w:ilvl="2" w:tplc="69764D44" w:tentative="1">
      <w:start w:val="1"/>
      <w:numFmt w:val="bullet"/>
      <w:lvlText w:val="•"/>
      <w:lvlJc w:val="left"/>
      <w:pPr>
        <w:tabs>
          <w:tab w:val="num" w:pos="2160"/>
        </w:tabs>
        <w:ind w:left="2160" w:hanging="360"/>
      </w:pPr>
      <w:rPr>
        <w:rFonts w:ascii="Arial" w:hAnsi="Arial" w:hint="default"/>
      </w:rPr>
    </w:lvl>
    <w:lvl w:ilvl="3" w:tplc="93B4CDDA" w:tentative="1">
      <w:start w:val="1"/>
      <w:numFmt w:val="bullet"/>
      <w:lvlText w:val="•"/>
      <w:lvlJc w:val="left"/>
      <w:pPr>
        <w:tabs>
          <w:tab w:val="num" w:pos="2880"/>
        </w:tabs>
        <w:ind w:left="2880" w:hanging="360"/>
      </w:pPr>
      <w:rPr>
        <w:rFonts w:ascii="Arial" w:hAnsi="Arial" w:hint="default"/>
      </w:rPr>
    </w:lvl>
    <w:lvl w:ilvl="4" w:tplc="B6C8903A" w:tentative="1">
      <w:start w:val="1"/>
      <w:numFmt w:val="bullet"/>
      <w:lvlText w:val="•"/>
      <w:lvlJc w:val="left"/>
      <w:pPr>
        <w:tabs>
          <w:tab w:val="num" w:pos="3600"/>
        </w:tabs>
        <w:ind w:left="3600" w:hanging="360"/>
      </w:pPr>
      <w:rPr>
        <w:rFonts w:ascii="Arial" w:hAnsi="Arial" w:hint="default"/>
      </w:rPr>
    </w:lvl>
    <w:lvl w:ilvl="5" w:tplc="8E6EB7A0" w:tentative="1">
      <w:start w:val="1"/>
      <w:numFmt w:val="bullet"/>
      <w:lvlText w:val="•"/>
      <w:lvlJc w:val="left"/>
      <w:pPr>
        <w:tabs>
          <w:tab w:val="num" w:pos="4320"/>
        </w:tabs>
        <w:ind w:left="4320" w:hanging="360"/>
      </w:pPr>
      <w:rPr>
        <w:rFonts w:ascii="Arial" w:hAnsi="Arial" w:hint="default"/>
      </w:rPr>
    </w:lvl>
    <w:lvl w:ilvl="6" w:tplc="24EE3A86" w:tentative="1">
      <w:start w:val="1"/>
      <w:numFmt w:val="bullet"/>
      <w:lvlText w:val="•"/>
      <w:lvlJc w:val="left"/>
      <w:pPr>
        <w:tabs>
          <w:tab w:val="num" w:pos="5040"/>
        </w:tabs>
        <w:ind w:left="5040" w:hanging="360"/>
      </w:pPr>
      <w:rPr>
        <w:rFonts w:ascii="Arial" w:hAnsi="Arial" w:hint="default"/>
      </w:rPr>
    </w:lvl>
    <w:lvl w:ilvl="7" w:tplc="78524DFE" w:tentative="1">
      <w:start w:val="1"/>
      <w:numFmt w:val="bullet"/>
      <w:lvlText w:val="•"/>
      <w:lvlJc w:val="left"/>
      <w:pPr>
        <w:tabs>
          <w:tab w:val="num" w:pos="5760"/>
        </w:tabs>
        <w:ind w:left="5760" w:hanging="360"/>
      </w:pPr>
      <w:rPr>
        <w:rFonts w:ascii="Arial" w:hAnsi="Arial" w:hint="default"/>
      </w:rPr>
    </w:lvl>
    <w:lvl w:ilvl="8" w:tplc="8370FA98" w:tentative="1">
      <w:start w:val="1"/>
      <w:numFmt w:val="bullet"/>
      <w:lvlText w:val="•"/>
      <w:lvlJc w:val="left"/>
      <w:pPr>
        <w:tabs>
          <w:tab w:val="num" w:pos="6480"/>
        </w:tabs>
        <w:ind w:left="6480" w:hanging="360"/>
      </w:pPr>
      <w:rPr>
        <w:rFonts w:ascii="Arial" w:hAnsi="Arial" w:hint="default"/>
      </w:rPr>
    </w:lvl>
  </w:abstractNum>
  <w:abstractNum w:abstractNumId="23">
    <w:nsid w:val="76B66330"/>
    <w:multiLevelType w:val="hybridMultilevel"/>
    <w:tmpl w:val="02D8657A"/>
    <w:lvl w:ilvl="0" w:tplc="04090001">
      <w:start w:val="1"/>
      <w:numFmt w:val="bullet"/>
      <w:lvlText w:val=""/>
      <w:lvlJc w:val="left"/>
      <w:pPr>
        <w:ind w:left="810" w:hanging="420"/>
      </w:pPr>
      <w:rPr>
        <w:rFonts w:ascii="Wingdings" w:hAnsi="Wingdings" w:hint="default"/>
      </w:rPr>
    </w:lvl>
    <w:lvl w:ilvl="1" w:tplc="04090003" w:tentative="1">
      <w:start w:val="1"/>
      <w:numFmt w:val="bullet"/>
      <w:lvlText w:val=""/>
      <w:lvlJc w:val="left"/>
      <w:pPr>
        <w:ind w:left="1230" w:hanging="420"/>
      </w:pPr>
      <w:rPr>
        <w:rFonts w:ascii="Wingdings" w:hAnsi="Wingdings" w:hint="default"/>
      </w:rPr>
    </w:lvl>
    <w:lvl w:ilvl="2" w:tplc="04090005" w:tentative="1">
      <w:start w:val="1"/>
      <w:numFmt w:val="bullet"/>
      <w:lvlText w:val=""/>
      <w:lvlJc w:val="left"/>
      <w:pPr>
        <w:ind w:left="1650" w:hanging="420"/>
      </w:pPr>
      <w:rPr>
        <w:rFonts w:ascii="Wingdings" w:hAnsi="Wingdings" w:hint="default"/>
      </w:rPr>
    </w:lvl>
    <w:lvl w:ilvl="3" w:tplc="04090001" w:tentative="1">
      <w:start w:val="1"/>
      <w:numFmt w:val="bullet"/>
      <w:lvlText w:val=""/>
      <w:lvlJc w:val="left"/>
      <w:pPr>
        <w:ind w:left="2070" w:hanging="420"/>
      </w:pPr>
      <w:rPr>
        <w:rFonts w:ascii="Wingdings" w:hAnsi="Wingdings" w:hint="default"/>
      </w:rPr>
    </w:lvl>
    <w:lvl w:ilvl="4" w:tplc="04090003" w:tentative="1">
      <w:start w:val="1"/>
      <w:numFmt w:val="bullet"/>
      <w:lvlText w:val=""/>
      <w:lvlJc w:val="left"/>
      <w:pPr>
        <w:ind w:left="2490" w:hanging="420"/>
      </w:pPr>
      <w:rPr>
        <w:rFonts w:ascii="Wingdings" w:hAnsi="Wingdings" w:hint="default"/>
      </w:rPr>
    </w:lvl>
    <w:lvl w:ilvl="5" w:tplc="04090005" w:tentative="1">
      <w:start w:val="1"/>
      <w:numFmt w:val="bullet"/>
      <w:lvlText w:val=""/>
      <w:lvlJc w:val="left"/>
      <w:pPr>
        <w:ind w:left="2910" w:hanging="420"/>
      </w:pPr>
      <w:rPr>
        <w:rFonts w:ascii="Wingdings" w:hAnsi="Wingdings" w:hint="default"/>
      </w:rPr>
    </w:lvl>
    <w:lvl w:ilvl="6" w:tplc="04090001" w:tentative="1">
      <w:start w:val="1"/>
      <w:numFmt w:val="bullet"/>
      <w:lvlText w:val=""/>
      <w:lvlJc w:val="left"/>
      <w:pPr>
        <w:ind w:left="3330" w:hanging="420"/>
      </w:pPr>
      <w:rPr>
        <w:rFonts w:ascii="Wingdings" w:hAnsi="Wingdings" w:hint="default"/>
      </w:rPr>
    </w:lvl>
    <w:lvl w:ilvl="7" w:tplc="04090003" w:tentative="1">
      <w:start w:val="1"/>
      <w:numFmt w:val="bullet"/>
      <w:lvlText w:val=""/>
      <w:lvlJc w:val="left"/>
      <w:pPr>
        <w:ind w:left="3750" w:hanging="420"/>
      </w:pPr>
      <w:rPr>
        <w:rFonts w:ascii="Wingdings" w:hAnsi="Wingdings" w:hint="default"/>
      </w:rPr>
    </w:lvl>
    <w:lvl w:ilvl="8" w:tplc="04090005" w:tentative="1">
      <w:start w:val="1"/>
      <w:numFmt w:val="bullet"/>
      <w:lvlText w:val=""/>
      <w:lvlJc w:val="left"/>
      <w:pPr>
        <w:ind w:left="4170" w:hanging="420"/>
      </w:pPr>
      <w:rPr>
        <w:rFonts w:ascii="Wingdings" w:hAnsi="Wingdings" w:hint="default"/>
      </w:rPr>
    </w:lvl>
  </w:abstractNum>
  <w:abstractNum w:abstractNumId="24">
    <w:nsid w:val="7C1345D1"/>
    <w:multiLevelType w:val="hybridMultilevel"/>
    <w:tmpl w:val="4EAA586C"/>
    <w:lvl w:ilvl="0" w:tplc="04090001">
      <w:start w:val="1"/>
      <w:numFmt w:val="bullet"/>
      <w:lvlText w:val=""/>
      <w:lvlJc w:val="left"/>
      <w:pPr>
        <w:ind w:left="810" w:hanging="420"/>
      </w:pPr>
      <w:rPr>
        <w:rFonts w:ascii="Wingdings" w:hAnsi="Wingdings" w:hint="default"/>
      </w:rPr>
    </w:lvl>
    <w:lvl w:ilvl="1" w:tplc="04090003" w:tentative="1">
      <w:start w:val="1"/>
      <w:numFmt w:val="bullet"/>
      <w:lvlText w:val=""/>
      <w:lvlJc w:val="left"/>
      <w:pPr>
        <w:ind w:left="1230" w:hanging="420"/>
      </w:pPr>
      <w:rPr>
        <w:rFonts w:ascii="Wingdings" w:hAnsi="Wingdings" w:hint="default"/>
      </w:rPr>
    </w:lvl>
    <w:lvl w:ilvl="2" w:tplc="04090005" w:tentative="1">
      <w:start w:val="1"/>
      <w:numFmt w:val="bullet"/>
      <w:lvlText w:val=""/>
      <w:lvlJc w:val="left"/>
      <w:pPr>
        <w:ind w:left="1650" w:hanging="420"/>
      </w:pPr>
      <w:rPr>
        <w:rFonts w:ascii="Wingdings" w:hAnsi="Wingdings" w:hint="default"/>
      </w:rPr>
    </w:lvl>
    <w:lvl w:ilvl="3" w:tplc="04090001" w:tentative="1">
      <w:start w:val="1"/>
      <w:numFmt w:val="bullet"/>
      <w:lvlText w:val=""/>
      <w:lvlJc w:val="left"/>
      <w:pPr>
        <w:ind w:left="2070" w:hanging="420"/>
      </w:pPr>
      <w:rPr>
        <w:rFonts w:ascii="Wingdings" w:hAnsi="Wingdings" w:hint="default"/>
      </w:rPr>
    </w:lvl>
    <w:lvl w:ilvl="4" w:tplc="04090003" w:tentative="1">
      <w:start w:val="1"/>
      <w:numFmt w:val="bullet"/>
      <w:lvlText w:val=""/>
      <w:lvlJc w:val="left"/>
      <w:pPr>
        <w:ind w:left="2490" w:hanging="420"/>
      </w:pPr>
      <w:rPr>
        <w:rFonts w:ascii="Wingdings" w:hAnsi="Wingdings" w:hint="default"/>
      </w:rPr>
    </w:lvl>
    <w:lvl w:ilvl="5" w:tplc="04090005" w:tentative="1">
      <w:start w:val="1"/>
      <w:numFmt w:val="bullet"/>
      <w:lvlText w:val=""/>
      <w:lvlJc w:val="left"/>
      <w:pPr>
        <w:ind w:left="2910" w:hanging="420"/>
      </w:pPr>
      <w:rPr>
        <w:rFonts w:ascii="Wingdings" w:hAnsi="Wingdings" w:hint="default"/>
      </w:rPr>
    </w:lvl>
    <w:lvl w:ilvl="6" w:tplc="04090001" w:tentative="1">
      <w:start w:val="1"/>
      <w:numFmt w:val="bullet"/>
      <w:lvlText w:val=""/>
      <w:lvlJc w:val="left"/>
      <w:pPr>
        <w:ind w:left="3330" w:hanging="420"/>
      </w:pPr>
      <w:rPr>
        <w:rFonts w:ascii="Wingdings" w:hAnsi="Wingdings" w:hint="default"/>
      </w:rPr>
    </w:lvl>
    <w:lvl w:ilvl="7" w:tplc="04090003" w:tentative="1">
      <w:start w:val="1"/>
      <w:numFmt w:val="bullet"/>
      <w:lvlText w:val=""/>
      <w:lvlJc w:val="left"/>
      <w:pPr>
        <w:ind w:left="3750" w:hanging="420"/>
      </w:pPr>
      <w:rPr>
        <w:rFonts w:ascii="Wingdings" w:hAnsi="Wingdings" w:hint="default"/>
      </w:rPr>
    </w:lvl>
    <w:lvl w:ilvl="8" w:tplc="04090005" w:tentative="1">
      <w:start w:val="1"/>
      <w:numFmt w:val="bullet"/>
      <w:lvlText w:val=""/>
      <w:lvlJc w:val="left"/>
      <w:pPr>
        <w:ind w:left="4170" w:hanging="420"/>
      </w:pPr>
      <w:rPr>
        <w:rFonts w:ascii="Wingdings" w:hAnsi="Wingdings" w:hint="default"/>
      </w:rPr>
    </w:lvl>
  </w:abstractNum>
  <w:num w:numId="1">
    <w:abstractNumId w:val="11"/>
  </w:num>
  <w:num w:numId="2">
    <w:abstractNumId w:val="13"/>
  </w:num>
  <w:num w:numId="3">
    <w:abstractNumId w:val="18"/>
  </w:num>
  <w:num w:numId="4">
    <w:abstractNumId w:val="8"/>
  </w:num>
  <w:num w:numId="5">
    <w:abstractNumId w:val="10"/>
  </w:num>
  <w:num w:numId="6">
    <w:abstractNumId w:val="1"/>
  </w:num>
  <w:num w:numId="7">
    <w:abstractNumId w:val="21"/>
  </w:num>
  <w:num w:numId="8">
    <w:abstractNumId w:val="9"/>
  </w:num>
  <w:num w:numId="9">
    <w:abstractNumId w:val="24"/>
  </w:num>
  <w:num w:numId="10">
    <w:abstractNumId w:val="16"/>
  </w:num>
  <w:num w:numId="11">
    <w:abstractNumId w:val="23"/>
  </w:num>
  <w:num w:numId="12">
    <w:abstractNumId w:val="2"/>
  </w:num>
  <w:num w:numId="13">
    <w:abstractNumId w:val="3"/>
  </w:num>
  <w:num w:numId="14">
    <w:abstractNumId w:val="7"/>
  </w:num>
  <w:num w:numId="15">
    <w:abstractNumId w:val="4"/>
  </w:num>
  <w:num w:numId="16">
    <w:abstractNumId w:val="14"/>
  </w:num>
  <w:num w:numId="17">
    <w:abstractNumId w:val="0"/>
  </w:num>
  <w:num w:numId="18">
    <w:abstractNumId w:val="22"/>
  </w:num>
  <w:num w:numId="19">
    <w:abstractNumId w:val="15"/>
  </w:num>
  <w:num w:numId="20">
    <w:abstractNumId w:val="12"/>
  </w:num>
  <w:num w:numId="21">
    <w:abstractNumId w:val="20"/>
  </w:num>
  <w:num w:numId="22">
    <w:abstractNumId w:val="5"/>
  </w:num>
  <w:num w:numId="23">
    <w:abstractNumId w:val="6"/>
  </w:num>
  <w:num w:numId="24">
    <w:abstractNumId w:val="19"/>
  </w:num>
  <w:num w:numId="25">
    <w:abstractNumId w:val="1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N=康鹏/OU=基金业务部/OU=公司总部/O=ChinaClear">
    <w15:presenceInfo w15:providerId="None" w15:userId="CN=康鹏/OU=基金业务部/OU=公司总部/O=ChinaClea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AE0"/>
    <w:rsid w:val="00007935"/>
    <w:rsid w:val="00016D2E"/>
    <w:rsid w:val="00040E65"/>
    <w:rsid w:val="00041028"/>
    <w:rsid w:val="00050EB7"/>
    <w:rsid w:val="0005384D"/>
    <w:rsid w:val="00067327"/>
    <w:rsid w:val="00070117"/>
    <w:rsid w:val="00090C74"/>
    <w:rsid w:val="000977C3"/>
    <w:rsid w:val="000A11D9"/>
    <w:rsid w:val="000A6246"/>
    <w:rsid w:val="000B2CE5"/>
    <w:rsid w:val="000B3011"/>
    <w:rsid w:val="000B3468"/>
    <w:rsid w:val="000B51AA"/>
    <w:rsid w:val="000B76F1"/>
    <w:rsid w:val="000C046C"/>
    <w:rsid w:val="000C6833"/>
    <w:rsid w:val="000D03A5"/>
    <w:rsid w:val="000D4D67"/>
    <w:rsid w:val="000E1A73"/>
    <w:rsid w:val="000E32B9"/>
    <w:rsid w:val="000E6E22"/>
    <w:rsid w:val="000F0373"/>
    <w:rsid w:val="000F1ABF"/>
    <w:rsid w:val="000F233D"/>
    <w:rsid w:val="000F5B13"/>
    <w:rsid w:val="00100C85"/>
    <w:rsid w:val="00103303"/>
    <w:rsid w:val="00105AE0"/>
    <w:rsid w:val="0011049E"/>
    <w:rsid w:val="00117ABF"/>
    <w:rsid w:val="00125878"/>
    <w:rsid w:val="00127F90"/>
    <w:rsid w:val="00131B19"/>
    <w:rsid w:val="0013481B"/>
    <w:rsid w:val="00134F07"/>
    <w:rsid w:val="00135119"/>
    <w:rsid w:val="00141716"/>
    <w:rsid w:val="00153305"/>
    <w:rsid w:val="001611CC"/>
    <w:rsid w:val="001648EE"/>
    <w:rsid w:val="0016531A"/>
    <w:rsid w:val="001676A4"/>
    <w:rsid w:val="00175136"/>
    <w:rsid w:val="00181351"/>
    <w:rsid w:val="00184898"/>
    <w:rsid w:val="001972EE"/>
    <w:rsid w:val="00197AFB"/>
    <w:rsid w:val="001A4341"/>
    <w:rsid w:val="001C1273"/>
    <w:rsid w:val="001D029A"/>
    <w:rsid w:val="001D301C"/>
    <w:rsid w:val="001D7E94"/>
    <w:rsid w:val="001E32CE"/>
    <w:rsid w:val="001E50E5"/>
    <w:rsid w:val="001F3E49"/>
    <w:rsid w:val="0020297D"/>
    <w:rsid w:val="0020611C"/>
    <w:rsid w:val="0021486A"/>
    <w:rsid w:val="00214A90"/>
    <w:rsid w:val="00215BA2"/>
    <w:rsid w:val="0023072A"/>
    <w:rsid w:val="002376D0"/>
    <w:rsid w:val="00243C95"/>
    <w:rsid w:val="002467DD"/>
    <w:rsid w:val="00254E42"/>
    <w:rsid w:val="00264A74"/>
    <w:rsid w:val="00266E73"/>
    <w:rsid w:val="00271A07"/>
    <w:rsid w:val="00275098"/>
    <w:rsid w:val="002955C5"/>
    <w:rsid w:val="002A03EB"/>
    <w:rsid w:val="002A2E61"/>
    <w:rsid w:val="002C3F04"/>
    <w:rsid w:val="002D0D8B"/>
    <w:rsid w:val="002E09A9"/>
    <w:rsid w:val="002E0EF2"/>
    <w:rsid w:val="002E2562"/>
    <w:rsid w:val="002E3BC8"/>
    <w:rsid w:val="002F2AE1"/>
    <w:rsid w:val="00304877"/>
    <w:rsid w:val="00307759"/>
    <w:rsid w:val="003238BC"/>
    <w:rsid w:val="0032551E"/>
    <w:rsid w:val="0032784D"/>
    <w:rsid w:val="00330688"/>
    <w:rsid w:val="00335251"/>
    <w:rsid w:val="0034097D"/>
    <w:rsid w:val="00344F1A"/>
    <w:rsid w:val="00345B60"/>
    <w:rsid w:val="0034770F"/>
    <w:rsid w:val="0035760E"/>
    <w:rsid w:val="00364B14"/>
    <w:rsid w:val="00375EF6"/>
    <w:rsid w:val="00392475"/>
    <w:rsid w:val="003A26DD"/>
    <w:rsid w:val="003B6256"/>
    <w:rsid w:val="003B7084"/>
    <w:rsid w:val="003C5266"/>
    <w:rsid w:val="003D0879"/>
    <w:rsid w:val="003D1E0A"/>
    <w:rsid w:val="003D254A"/>
    <w:rsid w:val="003D294E"/>
    <w:rsid w:val="003D2ADF"/>
    <w:rsid w:val="003D2CDF"/>
    <w:rsid w:val="003D3643"/>
    <w:rsid w:val="003D40AF"/>
    <w:rsid w:val="003D490F"/>
    <w:rsid w:val="003E74F7"/>
    <w:rsid w:val="003F1252"/>
    <w:rsid w:val="003F3A62"/>
    <w:rsid w:val="00402FBF"/>
    <w:rsid w:val="004052A9"/>
    <w:rsid w:val="004127C0"/>
    <w:rsid w:val="00415CCE"/>
    <w:rsid w:val="00433E36"/>
    <w:rsid w:val="00445108"/>
    <w:rsid w:val="00445472"/>
    <w:rsid w:val="004465B7"/>
    <w:rsid w:val="00451DF9"/>
    <w:rsid w:val="00457017"/>
    <w:rsid w:val="004667E0"/>
    <w:rsid w:val="004723C9"/>
    <w:rsid w:val="00477D1D"/>
    <w:rsid w:val="00481018"/>
    <w:rsid w:val="0049320D"/>
    <w:rsid w:val="00493294"/>
    <w:rsid w:val="004B49B1"/>
    <w:rsid w:val="004C0785"/>
    <w:rsid w:val="004C0E31"/>
    <w:rsid w:val="004C35F0"/>
    <w:rsid w:val="004C54E8"/>
    <w:rsid w:val="004D2248"/>
    <w:rsid w:val="004D409B"/>
    <w:rsid w:val="004E2C08"/>
    <w:rsid w:val="004E37FF"/>
    <w:rsid w:val="00502B3F"/>
    <w:rsid w:val="00504D3C"/>
    <w:rsid w:val="00514C05"/>
    <w:rsid w:val="00514EF8"/>
    <w:rsid w:val="00527231"/>
    <w:rsid w:val="00532D7E"/>
    <w:rsid w:val="00541D76"/>
    <w:rsid w:val="005502FF"/>
    <w:rsid w:val="0055553F"/>
    <w:rsid w:val="0056713B"/>
    <w:rsid w:val="005675EB"/>
    <w:rsid w:val="00570D8A"/>
    <w:rsid w:val="0057320F"/>
    <w:rsid w:val="00575E5F"/>
    <w:rsid w:val="00580E11"/>
    <w:rsid w:val="005841F9"/>
    <w:rsid w:val="0058676C"/>
    <w:rsid w:val="00593FFF"/>
    <w:rsid w:val="005B124C"/>
    <w:rsid w:val="005B459C"/>
    <w:rsid w:val="005B7ADD"/>
    <w:rsid w:val="005C157E"/>
    <w:rsid w:val="005C23A3"/>
    <w:rsid w:val="005D53CC"/>
    <w:rsid w:val="005F3058"/>
    <w:rsid w:val="005F5C14"/>
    <w:rsid w:val="0060129C"/>
    <w:rsid w:val="00614C6D"/>
    <w:rsid w:val="00631035"/>
    <w:rsid w:val="00640E5B"/>
    <w:rsid w:val="00661664"/>
    <w:rsid w:val="00664CEE"/>
    <w:rsid w:val="00667BDC"/>
    <w:rsid w:val="006811C8"/>
    <w:rsid w:val="006818A0"/>
    <w:rsid w:val="00681BBC"/>
    <w:rsid w:val="00683F31"/>
    <w:rsid w:val="006845E8"/>
    <w:rsid w:val="00685C16"/>
    <w:rsid w:val="006865C5"/>
    <w:rsid w:val="006B16D8"/>
    <w:rsid w:val="006C31E2"/>
    <w:rsid w:val="006C6E46"/>
    <w:rsid w:val="006D1526"/>
    <w:rsid w:val="006D3D3C"/>
    <w:rsid w:val="006E12D7"/>
    <w:rsid w:val="006E19BF"/>
    <w:rsid w:val="006E27D5"/>
    <w:rsid w:val="006E5468"/>
    <w:rsid w:val="006E6AA3"/>
    <w:rsid w:val="006F11BD"/>
    <w:rsid w:val="006F13B3"/>
    <w:rsid w:val="006F4D9F"/>
    <w:rsid w:val="006F5B64"/>
    <w:rsid w:val="006F72EC"/>
    <w:rsid w:val="00701506"/>
    <w:rsid w:val="00705DA2"/>
    <w:rsid w:val="00711963"/>
    <w:rsid w:val="00722D78"/>
    <w:rsid w:val="0072614E"/>
    <w:rsid w:val="007270E8"/>
    <w:rsid w:val="0073501D"/>
    <w:rsid w:val="0073704E"/>
    <w:rsid w:val="007429C8"/>
    <w:rsid w:val="0074665C"/>
    <w:rsid w:val="00746A5C"/>
    <w:rsid w:val="0075792D"/>
    <w:rsid w:val="00761217"/>
    <w:rsid w:val="00771CFB"/>
    <w:rsid w:val="00780E8A"/>
    <w:rsid w:val="007823E3"/>
    <w:rsid w:val="00784135"/>
    <w:rsid w:val="007926C7"/>
    <w:rsid w:val="007930E1"/>
    <w:rsid w:val="007953DA"/>
    <w:rsid w:val="007A0C3C"/>
    <w:rsid w:val="007A1D86"/>
    <w:rsid w:val="007A6C64"/>
    <w:rsid w:val="007B43E3"/>
    <w:rsid w:val="007B532C"/>
    <w:rsid w:val="007B6060"/>
    <w:rsid w:val="007C158E"/>
    <w:rsid w:val="007C33C2"/>
    <w:rsid w:val="007D5A8D"/>
    <w:rsid w:val="007E07A7"/>
    <w:rsid w:val="007E17E0"/>
    <w:rsid w:val="007F7B2D"/>
    <w:rsid w:val="00810AFE"/>
    <w:rsid w:val="00813063"/>
    <w:rsid w:val="008171F4"/>
    <w:rsid w:val="00823B35"/>
    <w:rsid w:val="00827C06"/>
    <w:rsid w:val="008315D7"/>
    <w:rsid w:val="00833A31"/>
    <w:rsid w:val="00834DB5"/>
    <w:rsid w:val="0083623B"/>
    <w:rsid w:val="008438C7"/>
    <w:rsid w:val="00851FE5"/>
    <w:rsid w:val="00853F94"/>
    <w:rsid w:val="0085712F"/>
    <w:rsid w:val="00866ADA"/>
    <w:rsid w:val="0087694A"/>
    <w:rsid w:val="008813F7"/>
    <w:rsid w:val="00890FD2"/>
    <w:rsid w:val="00894994"/>
    <w:rsid w:val="008A0D7B"/>
    <w:rsid w:val="008A781F"/>
    <w:rsid w:val="008C2821"/>
    <w:rsid w:val="008C51D0"/>
    <w:rsid w:val="008C5AA6"/>
    <w:rsid w:val="008D0082"/>
    <w:rsid w:val="008D2A6C"/>
    <w:rsid w:val="008D6332"/>
    <w:rsid w:val="008F255D"/>
    <w:rsid w:val="009058FA"/>
    <w:rsid w:val="009066F0"/>
    <w:rsid w:val="0090700F"/>
    <w:rsid w:val="00910F75"/>
    <w:rsid w:val="00911D9B"/>
    <w:rsid w:val="009243DA"/>
    <w:rsid w:val="00931D1D"/>
    <w:rsid w:val="00936201"/>
    <w:rsid w:val="00937B1D"/>
    <w:rsid w:val="00944F4B"/>
    <w:rsid w:val="00957C1D"/>
    <w:rsid w:val="00962F20"/>
    <w:rsid w:val="00963247"/>
    <w:rsid w:val="00977E86"/>
    <w:rsid w:val="00982360"/>
    <w:rsid w:val="00983A1E"/>
    <w:rsid w:val="00983E9B"/>
    <w:rsid w:val="00990E35"/>
    <w:rsid w:val="009916E4"/>
    <w:rsid w:val="00991D80"/>
    <w:rsid w:val="00994F27"/>
    <w:rsid w:val="00995282"/>
    <w:rsid w:val="00996568"/>
    <w:rsid w:val="009B697B"/>
    <w:rsid w:val="009C10EE"/>
    <w:rsid w:val="009C5022"/>
    <w:rsid w:val="009C5304"/>
    <w:rsid w:val="009D0C03"/>
    <w:rsid w:val="009D2592"/>
    <w:rsid w:val="009D573E"/>
    <w:rsid w:val="009D67FC"/>
    <w:rsid w:val="009E56C3"/>
    <w:rsid w:val="009E5849"/>
    <w:rsid w:val="009E58E7"/>
    <w:rsid w:val="009F3389"/>
    <w:rsid w:val="00A06306"/>
    <w:rsid w:val="00A0706F"/>
    <w:rsid w:val="00A074EB"/>
    <w:rsid w:val="00A07805"/>
    <w:rsid w:val="00A140BE"/>
    <w:rsid w:val="00A303CD"/>
    <w:rsid w:val="00A319CF"/>
    <w:rsid w:val="00A33A44"/>
    <w:rsid w:val="00A347F7"/>
    <w:rsid w:val="00A34EB1"/>
    <w:rsid w:val="00A3652C"/>
    <w:rsid w:val="00A3774A"/>
    <w:rsid w:val="00A43D11"/>
    <w:rsid w:val="00A463A2"/>
    <w:rsid w:val="00A52558"/>
    <w:rsid w:val="00A52FFF"/>
    <w:rsid w:val="00A66343"/>
    <w:rsid w:val="00A73A16"/>
    <w:rsid w:val="00A815A3"/>
    <w:rsid w:val="00A817F7"/>
    <w:rsid w:val="00A83DC8"/>
    <w:rsid w:val="00A93541"/>
    <w:rsid w:val="00AB195C"/>
    <w:rsid w:val="00AB1EE0"/>
    <w:rsid w:val="00AB2627"/>
    <w:rsid w:val="00AB5B42"/>
    <w:rsid w:val="00AC1881"/>
    <w:rsid w:val="00AD715F"/>
    <w:rsid w:val="00AE2DB9"/>
    <w:rsid w:val="00AF31E5"/>
    <w:rsid w:val="00AF6BC8"/>
    <w:rsid w:val="00AF7934"/>
    <w:rsid w:val="00B00534"/>
    <w:rsid w:val="00B00FAA"/>
    <w:rsid w:val="00B059DD"/>
    <w:rsid w:val="00B0759A"/>
    <w:rsid w:val="00B07934"/>
    <w:rsid w:val="00B10840"/>
    <w:rsid w:val="00B249A6"/>
    <w:rsid w:val="00B3245A"/>
    <w:rsid w:val="00B37269"/>
    <w:rsid w:val="00B377D7"/>
    <w:rsid w:val="00B419A8"/>
    <w:rsid w:val="00B42079"/>
    <w:rsid w:val="00B66BB2"/>
    <w:rsid w:val="00B67F85"/>
    <w:rsid w:val="00B760E4"/>
    <w:rsid w:val="00B80CC1"/>
    <w:rsid w:val="00B823B5"/>
    <w:rsid w:val="00B83977"/>
    <w:rsid w:val="00BA1F9C"/>
    <w:rsid w:val="00BA3E14"/>
    <w:rsid w:val="00BB05A1"/>
    <w:rsid w:val="00BC5EFA"/>
    <w:rsid w:val="00BD07C0"/>
    <w:rsid w:val="00BD57DA"/>
    <w:rsid w:val="00BD6C78"/>
    <w:rsid w:val="00BE34AA"/>
    <w:rsid w:val="00BE4393"/>
    <w:rsid w:val="00BE6B96"/>
    <w:rsid w:val="00BE7409"/>
    <w:rsid w:val="00BF693E"/>
    <w:rsid w:val="00C13D7A"/>
    <w:rsid w:val="00C15CF3"/>
    <w:rsid w:val="00C15FCC"/>
    <w:rsid w:val="00C164B4"/>
    <w:rsid w:val="00C1661A"/>
    <w:rsid w:val="00C2202A"/>
    <w:rsid w:val="00C25A98"/>
    <w:rsid w:val="00C342ED"/>
    <w:rsid w:val="00C420A6"/>
    <w:rsid w:val="00C43E2B"/>
    <w:rsid w:val="00C470AF"/>
    <w:rsid w:val="00C479E8"/>
    <w:rsid w:val="00C51EF8"/>
    <w:rsid w:val="00C5772C"/>
    <w:rsid w:val="00C6322C"/>
    <w:rsid w:val="00C63EEB"/>
    <w:rsid w:val="00C67D26"/>
    <w:rsid w:val="00C752C5"/>
    <w:rsid w:val="00C83188"/>
    <w:rsid w:val="00C87820"/>
    <w:rsid w:val="00C906EE"/>
    <w:rsid w:val="00C95A25"/>
    <w:rsid w:val="00CA52BE"/>
    <w:rsid w:val="00CA63C8"/>
    <w:rsid w:val="00CA74CA"/>
    <w:rsid w:val="00CA77D7"/>
    <w:rsid w:val="00CB00EF"/>
    <w:rsid w:val="00CB0661"/>
    <w:rsid w:val="00CB120B"/>
    <w:rsid w:val="00CB4AFA"/>
    <w:rsid w:val="00CB5F69"/>
    <w:rsid w:val="00CC7011"/>
    <w:rsid w:val="00CD5579"/>
    <w:rsid w:val="00CD6C79"/>
    <w:rsid w:val="00CD6D4E"/>
    <w:rsid w:val="00CE01AA"/>
    <w:rsid w:val="00CE607E"/>
    <w:rsid w:val="00D173B1"/>
    <w:rsid w:val="00D2003B"/>
    <w:rsid w:val="00D20957"/>
    <w:rsid w:val="00D34327"/>
    <w:rsid w:val="00D34B94"/>
    <w:rsid w:val="00D53D78"/>
    <w:rsid w:val="00D72A63"/>
    <w:rsid w:val="00D73265"/>
    <w:rsid w:val="00D76031"/>
    <w:rsid w:val="00D76F92"/>
    <w:rsid w:val="00D777A3"/>
    <w:rsid w:val="00D81689"/>
    <w:rsid w:val="00D9352D"/>
    <w:rsid w:val="00D9717E"/>
    <w:rsid w:val="00D97F76"/>
    <w:rsid w:val="00DA5920"/>
    <w:rsid w:val="00DB1967"/>
    <w:rsid w:val="00DC250A"/>
    <w:rsid w:val="00DD1C96"/>
    <w:rsid w:val="00DD68E6"/>
    <w:rsid w:val="00DD6DB3"/>
    <w:rsid w:val="00DD7663"/>
    <w:rsid w:val="00DE01DC"/>
    <w:rsid w:val="00DE39D2"/>
    <w:rsid w:val="00DE500E"/>
    <w:rsid w:val="00DF2D4C"/>
    <w:rsid w:val="00DF66D4"/>
    <w:rsid w:val="00DF677E"/>
    <w:rsid w:val="00DF7ABC"/>
    <w:rsid w:val="00E074ED"/>
    <w:rsid w:val="00E10376"/>
    <w:rsid w:val="00E2370D"/>
    <w:rsid w:val="00E23D3B"/>
    <w:rsid w:val="00E24C2C"/>
    <w:rsid w:val="00E35F94"/>
    <w:rsid w:val="00E50D30"/>
    <w:rsid w:val="00E51924"/>
    <w:rsid w:val="00E51B24"/>
    <w:rsid w:val="00E53468"/>
    <w:rsid w:val="00E618CB"/>
    <w:rsid w:val="00E61B95"/>
    <w:rsid w:val="00E7145E"/>
    <w:rsid w:val="00E751BA"/>
    <w:rsid w:val="00E821DB"/>
    <w:rsid w:val="00E8656C"/>
    <w:rsid w:val="00E91E0A"/>
    <w:rsid w:val="00E92B0A"/>
    <w:rsid w:val="00E940F8"/>
    <w:rsid w:val="00E94206"/>
    <w:rsid w:val="00EA4B81"/>
    <w:rsid w:val="00EB3906"/>
    <w:rsid w:val="00ED310C"/>
    <w:rsid w:val="00ED381E"/>
    <w:rsid w:val="00EE4BC7"/>
    <w:rsid w:val="00EF2FDB"/>
    <w:rsid w:val="00EF7481"/>
    <w:rsid w:val="00F001C9"/>
    <w:rsid w:val="00F10DB7"/>
    <w:rsid w:val="00F1565D"/>
    <w:rsid w:val="00F17C1E"/>
    <w:rsid w:val="00F30E5D"/>
    <w:rsid w:val="00F37FE5"/>
    <w:rsid w:val="00F43E94"/>
    <w:rsid w:val="00F51658"/>
    <w:rsid w:val="00F55569"/>
    <w:rsid w:val="00F55E63"/>
    <w:rsid w:val="00F62857"/>
    <w:rsid w:val="00F66143"/>
    <w:rsid w:val="00F77A9B"/>
    <w:rsid w:val="00F8494A"/>
    <w:rsid w:val="00F86416"/>
    <w:rsid w:val="00F90B6F"/>
    <w:rsid w:val="00FB05C6"/>
    <w:rsid w:val="00FB5BE9"/>
    <w:rsid w:val="00FD480E"/>
    <w:rsid w:val="00FD58A7"/>
    <w:rsid w:val="00FE2330"/>
    <w:rsid w:val="00FE314D"/>
    <w:rsid w:val="00FE560D"/>
    <w:rsid w:val="00FE70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67327"/>
    <w:pPr>
      <w:keepNext/>
      <w:keepLines/>
      <w:spacing w:before="480" w:line="360" w:lineRule="auto"/>
      <w:ind w:firstLine="482"/>
      <w:outlineLvl w:val="0"/>
    </w:pPr>
    <w:rPr>
      <w:rFonts w:ascii="Cambria" w:eastAsia="楷体_GB2312" w:hAnsi="Cambria" w:cstheme="majorBidi"/>
      <w:b/>
      <w:bCs/>
      <w:color w:val="365F91"/>
      <w:sz w:val="28"/>
      <w:szCs w:val="28"/>
    </w:rPr>
  </w:style>
  <w:style w:type="paragraph" w:styleId="2">
    <w:name w:val="heading 2"/>
    <w:aliases w:val="H2,Heading 2 Hidden,Heading 2 CCBS,2nd level,h2,2,Header 2,l2,Fab-2,PIM2,Titre3,HD2,sect 1.2,节,节1,节2,节3,节4,节5,节6"/>
    <w:basedOn w:val="a"/>
    <w:next w:val="a"/>
    <w:link w:val="2Char"/>
    <w:unhideWhenUsed/>
    <w:qFormat/>
    <w:rsid w:val="0006732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6732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73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67327"/>
    <w:rPr>
      <w:sz w:val="18"/>
      <w:szCs w:val="18"/>
    </w:rPr>
  </w:style>
  <w:style w:type="paragraph" w:styleId="a4">
    <w:name w:val="footer"/>
    <w:basedOn w:val="a"/>
    <w:link w:val="Char0"/>
    <w:uiPriority w:val="99"/>
    <w:unhideWhenUsed/>
    <w:rsid w:val="00067327"/>
    <w:pPr>
      <w:tabs>
        <w:tab w:val="center" w:pos="4153"/>
        <w:tab w:val="right" w:pos="8306"/>
      </w:tabs>
      <w:snapToGrid w:val="0"/>
      <w:jc w:val="left"/>
    </w:pPr>
    <w:rPr>
      <w:sz w:val="18"/>
      <w:szCs w:val="18"/>
    </w:rPr>
  </w:style>
  <w:style w:type="character" w:customStyle="1" w:styleId="Char0">
    <w:name w:val="页脚 Char"/>
    <w:basedOn w:val="a0"/>
    <w:link w:val="a4"/>
    <w:uiPriority w:val="99"/>
    <w:rsid w:val="00067327"/>
    <w:rPr>
      <w:sz w:val="18"/>
      <w:szCs w:val="18"/>
    </w:rPr>
  </w:style>
  <w:style w:type="character" w:customStyle="1" w:styleId="1Char">
    <w:name w:val="标题 1 Char"/>
    <w:basedOn w:val="a0"/>
    <w:link w:val="1"/>
    <w:uiPriority w:val="9"/>
    <w:rsid w:val="00067327"/>
    <w:rPr>
      <w:rFonts w:ascii="Cambria" w:eastAsia="楷体_GB2312" w:hAnsi="Cambria" w:cstheme="majorBidi"/>
      <w:b/>
      <w:bCs/>
      <w:color w:val="365F91"/>
      <w:sz w:val="28"/>
      <w:szCs w:val="28"/>
    </w:rPr>
  </w:style>
  <w:style w:type="character" w:customStyle="1" w:styleId="2Char">
    <w:name w:val="标题 2 Char"/>
    <w:aliases w:val="H2 Char,Heading 2 Hidden Char,Heading 2 CCBS Char,2nd level Char,h2 Char,2 Char,Header 2 Char,l2 Char,Fab-2 Char,PIM2 Char,Titre3 Char,HD2 Char,sect 1.2 Char,节 Char,节1 Char,节2 Char,节3 Char,节4 Char,节5 Char,节6 Char"/>
    <w:basedOn w:val="a0"/>
    <w:link w:val="2"/>
    <w:rsid w:val="00067327"/>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067327"/>
    <w:rPr>
      <w:b/>
      <w:bCs/>
      <w:sz w:val="32"/>
      <w:szCs w:val="32"/>
    </w:rPr>
  </w:style>
  <w:style w:type="paragraph" w:styleId="a5">
    <w:name w:val="List Paragraph"/>
    <w:basedOn w:val="a"/>
    <w:uiPriority w:val="34"/>
    <w:qFormat/>
    <w:rsid w:val="00067327"/>
    <w:pPr>
      <w:ind w:firstLineChars="200" w:firstLine="420"/>
    </w:pPr>
  </w:style>
  <w:style w:type="character" w:styleId="a6">
    <w:name w:val="annotation reference"/>
    <w:basedOn w:val="a0"/>
    <w:uiPriority w:val="99"/>
    <w:semiHidden/>
    <w:unhideWhenUsed/>
    <w:rsid w:val="009058FA"/>
    <w:rPr>
      <w:sz w:val="21"/>
      <w:szCs w:val="21"/>
    </w:rPr>
  </w:style>
  <w:style w:type="paragraph" w:styleId="a7">
    <w:name w:val="annotation text"/>
    <w:basedOn w:val="a"/>
    <w:link w:val="Char1"/>
    <w:uiPriority w:val="99"/>
    <w:semiHidden/>
    <w:unhideWhenUsed/>
    <w:rsid w:val="009058FA"/>
    <w:pPr>
      <w:jc w:val="left"/>
    </w:pPr>
  </w:style>
  <w:style w:type="character" w:customStyle="1" w:styleId="Char1">
    <w:name w:val="批注文字 Char"/>
    <w:basedOn w:val="a0"/>
    <w:link w:val="a7"/>
    <w:uiPriority w:val="99"/>
    <w:semiHidden/>
    <w:rsid w:val="009058FA"/>
  </w:style>
  <w:style w:type="paragraph" w:styleId="a8">
    <w:name w:val="annotation subject"/>
    <w:basedOn w:val="a7"/>
    <w:next w:val="a7"/>
    <w:link w:val="Char2"/>
    <w:uiPriority w:val="99"/>
    <w:semiHidden/>
    <w:unhideWhenUsed/>
    <w:rsid w:val="009058FA"/>
    <w:rPr>
      <w:b/>
      <w:bCs/>
    </w:rPr>
  </w:style>
  <w:style w:type="character" w:customStyle="1" w:styleId="Char2">
    <w:name w:val="批注主题 Char"/>
    <w:basedOn w:val="Char1"/>
    <w:link w:val="a8"/>
    <w:uiPriority w:val="99"/>
    <w:semiHidden/>
    <w:rsid w:val="009058FA"/>
    <w:rPr>
      <w:b/>
      <w:bCs/>
    </w:rPr>
  </w:style>
  <w:style w:type="paragraph" w:styleId="a9">
    <w:name w:val="Balloon Text"/>
    <w:basedOn w:val="a"/>
    <w:link w:val="Char3"/>
    <w:uiPriority w:val="99"/>
    <w:semiHidden/>
    <w:unhideWhenUsed/>
    <w:rsid w:val="009058FA"/>
    <w:rPr>
      <w:sz w:val="18"/>
      <w:szCs w:val="18"/>
    </w:rPr>
  </w:style>
  <w:style w:type="character" w:customStyle="1" w:styleId="Char3">
    <w:name w:val="批注框文本 Char"/>
    <w:basedOn w:val="a0"/>
    <w:link w:val="a9"/>
    <w:uiPriority w:val="99"/>
    <w:semiHidden/>
    <w:rsid w:val="009058FA"/>
    <w:rPr>
      <w:sz w:val="18"/>
      <w:szCs w:val="18"/>
    </w:rPr>
  </w:style>
  <w:style w:type="paragraph" w:styleId="aa">
    <w:name w:val="Document Map"/>
    <w:basedOn w:val="a"/>
    <w:link w:val="Char4"/>
    <w:uiPriority w:val="99"/>
    <w:semiHidden/>
    <w:unhideWhenUsed/>
    <w:rsid w:val="00C51EF8"/>
    <w:rPr>
      <w:rFonts w:ascii="宋体" w:eastAsia="宋体"/>
      <w:sz w:val="18"/>
      <w:szCs w:val="18"/>
    </w:rPr>
  </w:style>
  <w:style w:type="character" w:customStyle="1" w:styleId="Char4">
    <w:name w:val="文档结构图 Char"/>
    <w:basedOn w:val="a0"/>
    <w:link w:val="aa"/>
    <w:uiPriority w:val="99"/>
    <w:semiHidden/>
    <w:rsid w:val="00C51EF8"/>
    <w:rPr>
      <w:rFonts w:ascii="宋体" w:eastAsia="宋体"/>
      <w:sz w:val="18"/>
      <w:szCs w:val="18"/>
    </w:rPr>
  </w:style>
  <w:style w:type="paragraph" w:styleId="ab">
    <w:name w:val="Revision"/>
    <w:hidden/>
    <w:uiPriority w:val="99"/>
    <w:semiHidden/>
    <w:rsid w:val="00F001C9"/>
  </w:style>
  <w:style w:type="paragraph" w:styleId="ac">
    <w:name w:val="Normal (Web)"/>
    <w:basedOn w:val="a"/>
    <w:uiPriority w:val="99"/>
    <w:semiHidden/>
    <w:unhideWhenUsed/>
    <w:rsid w:val="002C3F04"/>
    <w:pPr>
      <w:widowControl/>
      <w:spacing w:before="100" w:beforeAutospacing="1" w:after="100" w:afterAutospacing="1"/>
      <w:jc w:val="left"/>
    </w:pPr>
    <w:rPr>
      <w:rFonts w:ascii="宋体" w:eastAsia="宋体" w:hAnsi="宋体" w:cs="宋体"/>
      <w:kern w:val="0"/>
      <w:sz w:val="24"/>
      <w:szCs w:val="24"/>
    </w:rPr>
  </w:style>
  <w:style w:type="table" w:styleId="ad">
    <w:name w:val="Table Grid"/>
    <w:basedOn w:val="a1"/>
    <w:uiPriority w:val="39"/>
    <w:rsid w:val="00C906E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Hyperlink"/>
    <w:basedOn w:val="a0"/>
    <w:uiPriority w:val="99"/>
    <w:unhideWhenUsed/>
    <w:rsid w:val="00936201"/>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67327"/>
    <w:pPr>
      <w:keepNext/>
      <w:keepLines/>
      <w:spacing w:before="480" w:line="360" w:lineRule="auto"/>
      <w:ind w:firstLine="482"/>
      <w:outlineLvl w:val="0"/>
    </w:pPr>
    <w:rPr>
      <w:rFonts w:ascii="Cambria" w:eastAsia="楷体_GB2312" w:hAnsi="Cambria" w:cstheme="majorBidi"/>
      <w:b/>
      <w:bCs/>
      <w:color w:val="365F91"/>
      <w:sz w:val="28"/>
      <w:szCs w:val="28"/>
    </w:rPr>
  </w:style>
  <w:style w:type="paragraph" w:styleId="2">
    <w:name w:val="heading 2"/>
    <w:aliases w:val="H2,Heading 2 Hidden,Heading 2 CCBS,2nd level,h2,2,Header 2,l2,Fab-2,PIM2,Titre3,HD2,sect 1.2,节,节1,节2,节3,节4,节5,节6"/>
    <w:basedOn w:val="a"/>
    <w:next w:val="a"/>
    <w:link w:val="2Char"/>
    <w:unhideWhenUsed/>
    <w:qFormat/>
    <w:rsid w:val="0006732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6732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73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67327"/>
    <w:rPr>
      <w:sz w:val="18"/>
      <w:szCs w:val="18"/>
    </w:rPr>
  </w:style>
  <w:style w:type="paragraph" w:styleId="a4">
    <w:name w:val="footer"/>
    <w:basedOn w:val="a"/>
    <w:link w:val="Char0"/>
    <w:uiPriority w:val="99"/>
    <w:unhideWhenUsed/>
    <w:rsid w:val="00067327"/>
    <w:pPr>
      <w:tabs>
        <w:tab w:val="center" w:pos="4153"/>
        <w:tab w:val="right" w:pos="8306"/>
      </w:tabs>
      <w:snapToGrid w:val="0"/>
      <w:jc w:val="left"/>
    </w:pPr>
    <w:rPr>
      <w:sz w:val="18"/>
      <w:szCs w:val="18"/>
    </w:rPr>
  </w:style>
  <w:style w:type="character" w:customStyle="1" w:styleId="Char0">
    <w:name w:val="页脚 Char"/>
    <w:basedOn w:val="a0"/>
    <w:link w:val="a4"/>
    <w:uiPriority w:val="99"/>
    <w:rsid w:val="00067327"/>
    <w:rPr>
      <w:sz w:val="18"/>
      <w:szCs w:val="18"/>
    </w:rPr>
  </w:style>
  <w:style w:type="character" w:customStyle="1" w:styleId="1Char">
    <w:name w:val="标题 1 Char"/>
    <w:basedOn w:val="a0"/>
    <w:link w:val="1"/>
    <w:uiPriority w:val="9"/>
    <w:rsid w:val="00067327"/>
    <w:rPr>
      <w:rFonts w:ascii="Cambria" w:eastAsia="楷体_GB2312" w:hAnsi="Cambria" w:cstheme="majorBidi"/>
      <w:b/>
      <w:bCs/>
      <w:color w:val="365F91"/>
      <w:sz w:val="28"/>
      <w:szCs w:val="28"/>
    </w:rPr>
  </w:style>
  <w:style w:type="character" w:customStyle="1" w:styleId="2Char">
    <w:name w:val="标题 2 Char"/>
    <w:aliases w:val="H2 Char,Heading 2 Hidden Char,Heading 2 CCBS Char,2nd level Char,h2 Char,2 Char,Header 2 Char,l2 Char,Fab-2 Char,PIM2 Char,Titre3 Char,HD2 Char,sect 1.2 Char,节 Char,节1 Char,节2 Char,节3 Char,节4 Char,节5 Char,节6 Char"/>
    <w:basedOn w:val="a0"/>
    <w:link w:val="2"/>
    <w:rsid w:val="00067327"/>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067327"/>
    <w:rPr>
      <w:b/>
      <w:bCs/>
      <w:sz w:val="32"/>
      <w:szCs w:val="32"/>
    </w:rPr>
  </w:style>
  <w:style w:type="paragraph" w:styleId="a5">
    <w:name w:val="List Paragraph"/>
    <w:basedOn w:val="a"/>
    <w:uiPriority w:val="34"/>
    <w:qFormat/>
    <w:rsid w:val="00067327"/>
    <w:pPr>
      <w:ind w:firstLineChars="200" w:firstLine="420"/>
    </w:pPr>
  </w:style>
  <w:style w:type="character" w:styleId="a6">
    <w:name w:val="annotation reference"/>
    <w:basedOn w:val="a0"/>
    <w:uiPriority w:val="99"/>
    <w:semiHidden/>
    <w:unhideWhenUsed/>
    <w:rsid w:val="009058FA"/>
    <w:rPr>
      <w:sz w:val="21"/>
      <w:szCs w:val="21"/>
    </w:rPr>
  </w:style>
  <w:style w:type="paragraph" w:styleId="a7">
    <w:name w:val="annotation text"/>
    <w:basedOn w:val="a"/>
    <w:link w:val="Char1"/>
    <w:uiPriority w:val="99"/>
    <w:semiHidden/>
    <w:unhideWhenUsed/>
    <w:rsid w:val="009058FA"/>
    <w:pPr>
      <w:jc w:val="left"/>
    </w:pPr>
  </w:style>
  <w:style w:type="character" w:customStyle="1" w:styleId="Char1">
    <w:name w:val="批注文字 Char"/>
    <w:basedOn w:val="a0"/>
    <w:link w:val="a7"/>
    <w:uiPriority w:val="99"/>
    <w:semiHidden/>
    <w:rsid w:val="009058FA"/>
  </w:style>
  <w:style w:type="paragraph" w:styleId="a8">
    <w:name w:val="annotation subject"/>
    <w:basedOn w:val="a7"/>
    <w:next w:val="a7"/>
    <w:link w:val="Char2"/>
    <w:uiPriority w:val="99"/>
    <w:semiHidden/>
    <w:unhideWhenUsed/>
    <w:rsid w:val="009058FA"/>
    <w:rPr>
      <w:b/>
      <w:bCs/>
    </w:rPr>
  </w:style>
  <w:style w:type="character" w:customStyle="1" w:styleId="Char2">
    <w:name w:val="批注主题 Char"/>
    <w:basedOn w:val="Char1"/>
    <w:link w:val="a8"/>
    <w:uiPriority w:val="99"/>
    <w:semiHidden/>
    <w:rsid w:val="009058FA"/>
    <w:rPr>
      <w:b/>
      <w:bCs/>
    </w:rPr>
  </w:style>
  <w:style w:type="paragraph" w:styleId="a9">
    <w:name w:val="Balloon Text"/>
    <w:basedOn w:val="a"/>
    <w:link w:val="Char3"/>
    <w:uiPriority w:val="99"/>
    <w:semiHidden/>
    <w:unhideWhenUsed/>
    <w:rsid w:val="009058FA"/>
    <w:rPr>
      <w:sz w:val="18"/>
      <w:szCs w:val="18"/>
    </w:rPr>
  </w:style>
  <w:style w:type="character" w:customStyle="1" w:styleId="Char3">
    <w:name w:val="批注框文本 Char"/>
    <w:basedOn w:val="a0"/>
    <w:link w:val="a9"/>
    <w:uiPriority w:val="99"/>
    <w:semiHidden/>
    <w:rsid w:val="009058FA"/>
    <w:rPr>
      <w:sz w:val="18"/>
      <w:szCs w:val="18"/>
    </w:rPr>
  </w:style>
  <w:style w:type="paragraph" w:styleId="aa">
    <w:name w:val="Document Map"/>
    <w:basedOn w:val="a"/>
    <w:link w:val="Char4"/>
    <w:uiPriority w:val="99"/>
    <w:semiHidden/>
    <w:unhideWhenUsed/>
    <w:rsid w:val="00C51EF8"/>
    <w:rPr>
      <w:rFonts w:ascii="宋体" w:eastAsia="宋体"/>
      <w:sz w:val="18"/>
      <w:szCs w:val="18"/>
    </w:rPr>
  </w:style>
  <w:style w:type="character" w:customStyle="1" w:styleId="Char4">
    <w:name w:val="文档结构图 Char"/>
    <w:basedOn w:val="a0"/>
    <w:link w:val="aa"/>
    <w:uiPriority w:val="99"/>
    <w:semiHidden/>
    <w:rsid w:val="00C51EF8"/>
    <w:rPr>
      <w:rFonts w:ascii="宋体" w:eastAsia="宋体"/>
      <w:sz w:val="18"/>
      <w:szCs w:val="18"/>
    </w:rPr>
  </w:style>
  <w:style w:type="paragraph" w:styleId="ab">
    <w:name w:val="Revision"/>
    <w:hidden/>
    <w:uiPriority w:val="99"/>
    <w:semiHidden/>
    <w:rsid w:val="00F001C9"/>
  </w:style>
  <w:style w:type="paragraph" w:styleId="ac">
    <w:name w:val="Normal (Web)"/>
    <w:basedOn w:val="a"/>
    <w:uiPriority w:val="99"/>
    <w:semiHidden/>
    <w:unhideWhenUsed/>
    <w:rsid w:val="002C3F04"/>
    <w:pPr>
      <w:widowControl/>
      <w:spacing w:before="100" w:beforeAutospacing="1" w:after="100" w:afterAutospacing="1"/>
      <w:jc w:val="left"/>
    </w:pPr>
    <w:rPr>
      <w:rFonts w:ascii="宋体" w:eastAsia="宋体" w:hAnsi="宋体" w:cs="宋体"/>
      <w:kern w:val="0"/>
      <w:sz w:val="24"/>
      <w:szCs w:val="24"/>
    </w:rPr>
  </w:style>
  <w:style w:type="table" w:styleId="ad">
    <w:name w:val="Table Grid"/>
    <w:basedOn w:val="a1"/>
    <w:uiPriority w:val="39"/>
    <w:rsid w:val="00C906E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Hyperlink"/>
    <w:basedOn w:val="a0"/>
    <w:uiPriority w:val="99"/>
    <w:unhideWhenUsed/>
    <w:rsid w:val="009362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35343">
      <w:bodyDiv w:val="1"/>
      <w:marLeft w:val="0"/>
      <w:marRight w:val="0"/>
      <w:marTop w:val="0"/>
      <w:marBottom w:val="0"/>
      <w:divBdr>
        <w:top w:val="none" w:sz="0" w:space="0" w:color="auto"/>
        <w:left w:val="none" w:sz="0" w:space="0" w:color="auto"/>
        <w:bottom w:val="none" w:sz="0" w:space="0" w:color="auto"/>
        <w:right w:val="none" w:sz="0" w:space="0" w:color="auto"/>
      </w:divBdr>
      <w:divsChild>
        <w:div w:id="1703676485">
          <w:marLeft w:val="446"/>
          <w:marRight w:val="0"/>
          <w:marTop w:val="0"/>
          <w:marBottom w:val="0"/>
          <w:divBdr>
            <w:top w:val="none" w:sz="0" w:space="0" w:color="auto"/>
            <w:left w:val="none" w:sz="0" w:space="0" w:color="auto"/>
            <w:bottom w:val="none" w:sz="0" w:space="0" w:color="auto"/>
            <w:right w:val="none" w:sz="0" w:space="0" w:color="auto"/>
          </w:divBdr>
        </w:div>
        <w:div w:id="327367109">
          <w:marLeft w:val="446"/>
          <w:marRight w:val="0"/>
          <w:marTop w:val="0"/>
          <w:marBottom w:val="0"/>
          <w:divBdr>
            <w:top w:val="none" w:sz="0" w:space="0" w:color="auto"/>
            <w:left w:val="none" w:sz="0" w:space="0" w:color="auto"/>
            <w:bottom w:val="none" w:sz="0" w:space="0" w:color="auto"/>
            <w:right w:val="none" w:sz="0" w:space="0" w:color="auto"/>
          </w:divBdr>
        </w:div>
        <w:div w:id="1289357406">
          <w:marLeft w:val="446"/>
          <w:marRight w:val="0"/>
          <w:marTop w:val="0"/>
          <w:marBottom w:val="0"/>
          <w:divBdr>
            <w:top w:val="none" w:sz="0" w:space="0" w:color="auto"/>
            <w:left w:val="none" w:sz="0" w:space="0" w:color="auto"/>
            <w:bottom w:val="none" w:sz="0" w:space="0" w:color="auto"/>
            <w:right w:val="none" w:sz="0" w:space="0" w:color="auto"/>
          </w:divBdr>
        </w:div>
        <w:div w:id="40710239">
          <w:marLeft w:val="446"/>
          <w:marRight w:val="0"/>
          <w:marTop w:val="0"/>
          <w:marBottom w:val="0"/>
          <w:divBdr>
            <w:top w:val="none" w:sz="0" w:space="0" w:color="auto"/>
            <w:left w:val="none" w:sz="0" w:space="0" w:color="auto"/>
            <w:bottom w:val="none" w:sz="0" w:space="0" w:color="auto"/>
            <w:right w:val="none" w:sz="0" w:space="0" w:color="auto"/>
          </w:divBdr>
        </w:div>
        <w:div w:id="1221867256">
          <w:marLeft w:val="446"/>
          <w:marRight w:val="0"/>
          <w:marTop w:val="0"/>
          <w:marBottom w:val="0"/>
          <w:divBdr>
            <w:top w:val="none" w:sz="0" w:space="0" w:color="auto"/>
            <w:left w:val="none" w:sz="0" w:space="0" w:color="auto"/>
            <w:bottom w:val="none" w:sz="0" w:space="0" w:color="auto"/>
            <w:right w:val="none" w:sz="0" w:space="0" w:color="auto"/>
          </w:divBdr>
        </w:div>
        <w:div w:id="1821002194">
          <w:marLeft w:val="446"/>
          <w:marRight w:val="0"/>
          <w:marTop w:val="0"/>
          <w:marBottom w:val="0"/>
          <w:divBdr>
            <w:top w:val="none" w:sz="0" w:space="0" w:color="auto"/>
            <w:left w:val="none" w:sz="0" w:space="0" w:color="auto"/>
            <w:bottom w:val="none" w:sz="0" w:space="0" w:color="auto"/>
            <w:right w:val="none" w:sz="0" w:space="0" w:color="auto"/>
          </w:divBdr>
        </w:div>
        <w:div w:id="573129590">
          <w:marLeft w:val="446"/>
          <w:marRight w:val="0"/>
          <w:marTop w:val="0"/>
          <w:marBottom w:val="0"/>
          <w:divBdr>
            <w:top w:val="none" w:sz="0" w:space="0" w:color="auto"/>
            <w:left w:val="none" w:sz="0" w:space="0" w:color="auto"/>
            <w:bottom w:val="none" w:sz="0" w:space="0" w:color="auto"/>
            <w:right w:val="none" w:sz="0" w:space="0" w:color="auto"/>
          </w:divBdr>
        </w:div>
        <w:div w:id="611979829">
          <w:marLeft w:val="446"/>
          <w:marRight w:val="0"/>
          <w:marTop w:val="0"/>
          <w:marBottom w:val="0"/>
          <w:divBdr>
            <w:top w:val="none" w:sz="0" w:space="0" w:color="auto"/>
            <w:left w:val="none" w:sz="0" w:space="0" w:color="auto"/>
            <w:bottom w:val="none" w:sz="0" w:space="0" w:color="auto"/>
            <w:right w:val="none" w:sz="0" w:space="0" w:color="auto"/>
          </w:divBdr>
        </w:div>
        <w:div w:id="2054303414">
          <w:marLeft w:val="446"/>
          <w:marRight w:val="0"/>
          <w:marTop w:val="0"/>
          <w:marBottom w:val="0"/>
          <w:divBdr>
            <w:top w:val="none" w:sz="0" w:space="0" w:color="auto"/>
            <w:left w:val="none" w:sz="0" w:space="0" w:color="auto"/>
            <w:bottom w:val="none" w:sz="0" w:space="0" w:color="auto"/>
            <w:right w:val="none" w:sz="0" w:space="0" w:color="auto"/>
          </w:divBdr>
        </w:div>
      </w:divsChild>
    </w:div>
    <w:div w:id="101339055">
      <w:bodyDiv w:val="1"/>
      <w:marLeft w:val="0"/>
      <w:marRight w:val="0"/>
      <w:marTop w:val="0"/>
      <w:marBottom w:val="0"/>
      <w:divBdr>
        <w:top w:val="none" w:sz="0" w:space="0" w:color="auto"/>
        <w:left w:val="none" w:sz="0" w:space="0" w:color="auto"/>
        <w:bottom w:val="none" w:sz="0" w:space="0" w:color="auto"/>
        <w:right w:val="none" w:sz="0" w:space="0" w:color="auto"/>
      </w:divBdr>
      <w:divsChild>
        <w:div w:id="2054038440">
          <w:marLeft w:val="547"/>
          <w:marRight w:val="0"/>
          <w:marTop w:val="0"/>
          <w:marBottom w:val="0"/>
          <w:divBdr>
            <w:top w:val="none" w:sz="0" w:space="0" w:color="auto"/>
            <w:left w:val="none" w:sz="0" w:space="0" w:color="auto"/>
            <w:bottom w:val="none" w:sz="0" w:space="0" w:color="auto"/>
            <w:right w:val="none" w:sz="0" w:space="0" w:color="auto"/>
          </w:divBdr>
        </w:div>
      </w:divsChild>
    </w:div>
    <w:div w:id="115831735">
      <w:bodyDiv w:val="1"/>
      <w:marLeft w:val="0"/>
      <w:marRight w:val="0"/>
      <w:marTop w:val="0"/>
      <w:marBottom w:val="0"/>
      <w:divBdr>
        <w:top w:val="none" w:sz="0" w:space="0" w:color="auto"/>
        <w:left w:val="none" w:sz="0" w:space="0" w:color="auto"/>
        <w:bottom w:val="none" w:sz="0" w:space="0" w:color="auto"/>
        <w:right w:val="none" w:sz="0" w:space="0" w:color="auto"/>
      </w:divBdr>
      <w:divsChild>
        <w:div w:id="877087075">
          <w:marLeft w:val="187"/>
          <w:marRight w:val="0"/>
          <w:marTop w:val="0"/>
          <w:marBottom w:val="65"/>
          <w:divBdr>
            <w:top w:val="none" w:sz="0" w:space="0" w:color="auto"/>
            <w:left w:val="none" w:sz="0" w:space="0" w:color="auto"/>
            <w:bottom w:val="none" w:sz="0" w:space="0" w:color="auto"/>
            <w:right w:val="none" w:sz="0" w:space="0" w:color="auto"/>
          </w:divBdr>
        </w:div>
      </w:divsChild>
    </w:div>
    <w:div w:id="121269230">
      <w:bodyDiv w:val="1"/>
      <w:marLeft w:val="0"/>
      <w:marRight w:val="0"/>
      <w:marTop w:val="0"/>
      <w:marBottom w:val="0"/>
      <w:divBdr>
        <w:top w:val="none" w:sz="0" w:space="0" w:color="auto"/>
        <w:left w:val="none" w:sz="0" w:space="0" w:color="auto"/>
        <w:bottom w:val="none" w:sz="0" w:space="0" w:color="auto"/>
        <w:right w:val="none" w:sz="0" w:space="0" w:color="auto"/>
      </w:divBdr>
      <w:divsChild>
        <w:div w:id="1973945528">
          <w:marLeft w:val="547"/>
          <w:marRight w:val="0"/>
          <w:marTop w:val="0"/>
          <w:marBottom w:val="0"/>
          <w:divBdr>
            <w:top w:val="none" w:sz="0" w:space="0" w:color="auto"/>
            <w:left w:val="none" w:sz="0" w:space="0" w:color="auto"/>
            <w:bottom w:val="none" w:sz="0" w:space="0" w:color="auto"/>
            <w:right w:val="none" w:sz="0" w:space="0" w:color="auto"/>
          </w:divBdr>
        </w:div>
      </w:divsChild>
    </w:div>
    <w:div w:id="172454613">
      <w:bodyDiv w:val="1"/>
      <w:marLeft w:val="0"/>
      <w:marRight w:val="0"/>
      <w:marTop w:val="0"/>
      <w:marBottom w:val="0"/>
      <w:divBdr>
        <w:top w:val="none" w:sz="0" w:space="0" w:color="auto"/>
        <w:left w:val="none" w:sz="0" w:space="0" w:color="auto"/>
        <w:bottom w:val="none" w:sz="0" w:space="0" w:color="auto"/>
        <w:right w:val="none" w:sz="0" w:space="0" w:color="auto"/>
      </w:divBdr>
    </w:div>
    <w:div w:id="251621744">
      <w:bodyDiv w:val="1"/>
      <w:marLeft w:val="0"/>
      <w:marRight w:val="0"/>
      <w:marTop w:val="0"/>
      <w:marBottom w:val="0"/>
      <w:divBdr>
        <w:top w:val="none" w:sz="0" w:space="0" w:color="auto"/>
        <w:left w:val="none" w:sz="0" w:space="0" w:color="auto"/>
        <w:bottom w:val="none" w:sz="0" w:space="0" w:color="auto"/>
        <w:right w:val="none" w:sz="0" w:space="0" w:color="auto"/>
      </w:divBdr>
    </w:div>
    <w:div w:id="357045787">
      <w:bodyDiv w:val="1"/>
      <w:marLeft w:val="0"/>
      <w:marRight w:val="0"/>
      <w:marTop w:val="0"/>
      <w:marBottom w:val="0"/>
      <w:divBdr>
        <w:top w:val="none" w:sz="0" w:space="0" w:color="auto"/>
        <w:left w:val="none" w:sz="0" w:space="0" w:color="auto"/>
        <w:bottom w:val="none" w:sz="0" w:space="0" w:color="auto"/>
        <w:right w:val="none" w:sz="0" w:space="0" w:color="auto"/>
      </w:divBdr>
    </w:div>
    <w:div w:id="384110237">
      <w:bodyDiv w:val="1"/>
      <w:marLeft w:val="0"/>
      <w:marRight w:val="0"/>
      <w:marTop w:val="0"/>
      <w:marBottom w:val="0"/>
      <w:divBdr>
        <w:top w:val="none" w:sz="0" w:space="0" w:color="auto"/>
        <w:left w:val="none" w:sz="0" w:space="0" w:color="auto"/>
        <w:bottom w:val="none" w:sz="0" w:space="0" w:color="auto"/>
        <w:right w:val="none" w:sz="0" w:space="0" w:color="auto"/>
      </w:divBdr>
      <w:divsChild>
        <w:div w:id="1926112452">
          <w:marLeft w:val="187"/>
          <w:marRight w:val="0"/>
          <w:marTop w:val="0"/>
          <w:marBottom w:val="65"/>
          <w:divBdr>
            <w:top w:val="none" w:sz="0" w:space="0" w:color="auto"/>
            <w:left w:val="none" w:sz="0" w:space="0" w:color="auto"/>
            <w:bottom w:val="none" w:sz="0" w:space="0" w:color="auto"/>
            <w:right w:val="none" w:sz="0" w:space="0" w:color="auto"/>
          </w:divBdr>
        </w:div>
        <w:div w:id="2005162651">
          <w:marLeft w:val="187"/>
          <w:marRight w:val="0"/>
          <w:marTop w:val="0"/>
          <w:marBottom w:val="65"/>
          <w:divBdr>
            <w:top w:val="none" w:sz="0" w:space="0" w:color="auto"/>
            <w:left w:val="none" w:sz="0" w:space="0" w:color="auto"/>
            <w:bottom w:val="none" w:sz="0" w:space="0" w:color="auto"/>
            <w:right w:val="none" w:sz="0" w:space="0" w:color="auto"/>
          </w:divBdr>
        </w:div>
      </w:divsChild>
    </w:div>
    <w:div w:id="401297859">
      <w:bodyDiv w:val="1"/>
      <w:marLeft w:val="0"/>
      <w:marRight w:val="0"/>
      <w:marTop w:val="0"/>
      <w:marBottom w:val="0"/>
      <w:divBdr>
        <w:top w:val="none" w:sz="0" w:space="0" w:color="auto"/>
        <w:left w:val="none" w:sz="0" w:space="0" w:color="auto"/>
        <w:bottom w:val="none" w:sz="0" w:space="0" w:color="auto"/>
        <w:right w:val="none" w:sz="0" w:space="0" w:color="auto"/>
      </w:divBdr>
      <w:divsChild>
        <w:div w:id="1468166510">
          <w:marLeft w:val="446"/>
          <w:marRight w:val="0"/>
          <w:marTop w:val="0"/>
          <w:marBottom w:val="0"/>
          <w:divBdr>
            <w:top w:val="none" w:sz="0" w:space="0" w:color="auto"/>
            <w:left w:val="none" w:sz="0" w:space="0" w:color="auto"/>
            <w:bottom w:val="none" w:sz="0" w:space="0" w:color="auto"/>
            <w:right w:val="none" w:sz="0" w:space="0" w:color="auto"/>
          </w:divBdr>
        </w:div>
        <w:div w:id="803884954">
          <w:marLeft w:val="446"/>
          <w:marRight w:val="0"/>
          <w:marTop w:val="0"/>
          <w:marBottom w:val="0"/>
          <w:divBdr>
            <w:top w:val="none" w:sz="0" w:space="0" w:color="auto"/>
            <w:left w:val="none" w:sz="0" w:space="0" w:color="auto"/>
            <w:bottom w:val="none" w:sz="0" w:space="0" w:color="auto"/>
            <w:right w:val="none" w:sz="0" w:space="0" w:color="auto"/>
          </w:divBdr>
        </w:div>
        <w:div w:id="1812094998">
          <w:marLeft w:val="446"/>
          <w:marRight w:val="0"/>
          <w:marTop w:val="0"/>
          <w:marBottom w:val="0"/>
          <w:divBdr>
            <w:top w:val="none" w:sz="0" w:space="0" w:color="auto"/>
            <w:left w:val="none" w:sz="0" w:space="0" w:color="auto"/>
            <w:bottom w:val="none" w:sz="0" w:space="0" w:color="auto"/>
            <w:right w:val="none" w:sz="0" w:space="0" w:color="auto"/>
          </w:divBdr>
        </w:div>
        <w:div w:id="1062216737">
          <w:marLeft w:val="446"/>
          <w:marRight w:val="0"/>
          <w:marTop w:val="0"/>
          <w:marBottom w:val="0"/>
          <w:divBdr>
            <w:top w:val="none" w:sz="0" w:space="0" w:color="auto"/>
            <w:left w:val="none" w:sz="0" w:space="0" w:color="auto"/>
            <w:bottom w:val="none" w:sz="0" w:space="0" w:color="auto"/>
            <w:right w:val="none" w:sz="0" w:space="0" w:color="auto"/>
          </w:divBdr>
        </w:div>
      </w:divsChild>
    </w:div>
    <w:div w:id="490102771">
      <w:bodyDiv w:val="1"/>
      <w:marLeft w:val="0"/>
      <w:marRight w:val="0"/>
      <w:marTop w:val="0"/>
      <w:marBottom w:val="0"/>
      <w:divBdr>
        <w:top w:val="none" w:sz="0" w:space="0" w:color="auto"/>
        <w:left w:val="none" w:sz="0" w:space="0" w:color="auto"/>
        <w:bottom w:val="none" w:sz="0" w:space="0" w:color="auto"/>
        <w:right w:val="none" w:sz="0" w:space="0" w:color="auto"/>
      </w:divBdr>
      <w:divsChild>
        <w:div w:id="715156285">
          <w:marLeft w:val="547"/>
          <w:marRight w:val="0"/>
          <w:marTop w:val="0"/>
          <w:marBottom w:val="0"/>
          <w:divBdr>
            <w:top w:val="none" w:sz="0" w:space="0" w:color="auto"/>
            <w:left w:val="none" w:sz="0" w:space="0" w:color="auto"/>
            <w:bottom w:val="none" w:sz="0" w:space="0" w:color="auto"/>
            <w:right w:val="none" w:sz="0" w:space="0" w:color="auto"/>
          </w:divBdr>
        </w:div>
      </w:divsChild>
    </w:div>
    <w:div w:id="649334757">
      <w:bodyDiv w:val="1"/>
      <w:marLeft w:val="0"/>
      <w:marRight w:val="0"/>
      <w:marTop w:val="0"/>
      <w:marBottom w:val="0"/>
      <w:divBdr>
        <w:top w:val="none" w:sz="0" w:space="0" w:color="auto"/>
        <w:left w:val="none" w:sz="0" w:space="0" w:color="auto"/>
        <w:bottom w:val="none" w:sz="0" w:space="0" w:color="auto"/>
        <w:right w:val="none" w:sz="0" w:space="0" w:color="auto"/>
      </w:divBdr>
      <w:divsChild>
        <w:div w:id="781530290">
          <w:marLeft w:val="187"/>
          <w:marRight w:val="0"/>
          <w:marTop w:val="0"/>
          <w:marBottom w:val="65"/>
          <w:divBdr>
            <w:top w:val="none" w:sz="0" w:space="0" w:color="auto"/>
            <w:left w:val="none" w:sz="0" w:space="0" w:color="auto"/>
            <w:bottom w:val="none" w:sz="0" w:space="0" w:color="auto"/>
            <w:right w:val="none" w:sz="0" w:space="0" w:color="auto"/>
          </w:divBdr>
        </w:div>
      </w:divsChild>
    </w:div>
    <w:div w:id="719406432">
      <w:bodyDiv w:val="1"/>
      <w:marLeft w:val="0"/>
      <w:marRight w:val="0"/>
      <w:marTop w:val="0"/>
      <w:marBottom w:val="0"/>
      <w:divBdr>
        <w:top w:val="none" w:sz="0" w:space="0" w:color="auto"/>
        <w:left w:val="none" w:sz="0" w:space="0" w:color="auto"/>
        <w:bottom w:val="none" w:sz="0" w:space="0" w:color="auto"/>
        <w:right w:val="none" w:sz="0" w:space="0" w:color="auto"/>
      </w:divBdr>
      <w:divsChild>
        <w:div w:id="1054085562">
          <w:marLeft w:val="187"/>
          <w:marRight w:val="0"/>
          <w:marTop w:val="0"/>
          <w:marBottom w:val="47"/>
          <w:divBdr>
            <w:top w:val="none" w:sz="0" w:space="0" w:color="auto"/>
            <w:left w:val="none" w:sz="0" w:space="0" w:color="auto"/>
            <w:bottom w:val="none" w:sz="0" w:space="0" w:color="auto"/>
            <w:right w:val="none" w:sz="0" w:space="0" w:color="auto"/>
          </w:divBdr>
        </w:div>
      </w:divsChild>
    </w:div>
    <w:div w:id="770781144">
      <w:bodyDiv w:val="1"/>
      <w:marLeft w:val="0"/>
      <w:marRight w:val="0"/>
      <w:marTop w:val="0"/>
      <w:marBottom w:val="0"/>
      <w:divBdr>
        <w:top w:val="none" w:sz="0" w:space="0" w:color="auto"/>
        <w:left w:val="none" w:sz="0" w:space="0" w:color="auto"/>
        <w:bottom w:val="none" w:sz="0" w:space="0" w:color="auto"/>
        <w:right w:val="none" w:sz="0" w:space="0" w:color="auto"/>
      </w:divBdr>
    </w:div>
    <w:div w:id="961347882">
      <w:bodyDiv w:val="1"/>
      <w:marLeft w:val="0"/>
      <w:marRight w:val="0"/>
      <w:marTop w:val="0"/>
      <w:marBottom w:val="0"/>
      <w:divBdr>
        <w:top w:val="none" w:sz="0" w:space="0" w:color="auto"/>
        <w:left w:val="none" w:sz="0" w:space="0" w:color="auto"/>
        <w:bottom w:val="none" w:sz="0" w:space="0" w:color="auto"/>
        <w:right w:val="none" w:sz="0" w:space="0" w:color="auto"/>
      </w:divBdr>
    </w:div>
    <w:div w:id="1039163876">
      <w:bodyDiv w:val="1"/>
      <w:marLeft w:val="0"/>
      <w:marRight w:val="0"/>
      <w:marTop w:val="0"/>
      <w:marBottom w:val="0"/>
      <w:divBdr>
        <w:top w:val="none" w:sz="0" w:space="0" w:color="auto"/>
        <w:left w:val="none" w:sz="0" w:space="0" w:color="auto"/>
        <w:bottom w:val="none" w:sz="0" w:space="0" w:color="auto"/>
        <w:right w:val="none" w:sz="0" w:space="0" w:color="auto"/>
      </w:divBdr>
    </w:div>
    <w:div w:id="1243177143">
      <w:bodyDiv w:val="1"/>
      <w:marLeft w:val="0"/>
      <w:marRight w:val="0"/>
      <w:marTop w:val="0"/>
      <w:marBottom w:val="0"/>
      <w:divBdr>
        <w:top w:val="none" w:sz="0" w:space="0" w:color="auto"/>
        <w:left w:val="none" w:sz="0" w:space="0" w:color="auto"/>
        <w:bottom w:val="none" w:sz="0" w:space="0" w:color="auto"/>
        <w:right w:val="none" w:sz="0" w:space="0" w:color="auto"/>
      </w:divBdr>
    </w:div>
    <w:div w:id="1383675226">
      <w:bodyDiv w:val="1"/>
      <w:marLeft w:val="0"/>
      <w:marRight w:val="0"/>
      <w:marTop w:val="0"/>
      <w:marBottom w:val="0"/>
      <w:divBdr>
        <w:top w:val="none" w:sz="0" w:space="0" w:color="auto"/>
        <w:left w:val="none" w:sz="0" w:space="0" w:color="auto"/>
        <w:bottom w:val="none" w:sz="0" w:space="0" w:color="auto"/>
        <w:right w:val="none" w:sz="0" w:space="0" w:color="auto"/>
      </w:divBdr>
    </w:div>
    <w:div w:id="1408453046">
      <w:bodyDiv w:val="1"/>
      <w:marLeft w:val="0"/>
      <w:marRight w:val="0"/>
      <w:marTop w:val="0"/>
      <w:marBottom w:val="0"/>
      <w:divBdr>
        <w:top w:val="none" w:sz="0" w:space="0" w:color="auto"/>
        <w:left w:val="none" w:sz="0" w:space="0" w:color="auto"/>
        <w:bottom w:val="none" w:sz="0" w:space="0" w:color="auto"/>
        <w:right w:val="none" w:sz="0" w:space="0" w:color="auto"/>
      </w:divBdr>
      <w:divsChild>
        <w:div w:id="1349482423">
          <w:marLeft w:val="0"/>
          <w:marRight w:val="0"/>
          <w:marTop w:val="0"/>
          <w:marBottom w:val="0"/>
          <w:divBdr>
            <w:top w:val="none" w:sz="0" w:space="0" w:color="auto"/>
            <w:left w:val="none" w:sz="0" w:space="0" w:color="auto"/>
            <w:bottom w:val="none" w:sz="0" w:space="0" w:color="auto"/>
            <w:right w:val="none" w:sz="0" w:space="0" w:color="auto"/>
          </w:divBdr>
          <w:divsChild>
            <w:div w:id="575557990">
              <w:marLeft w:val="0"/>
              <w:marRight w:val="0"/>
              <w:marTop w:val="0"/>
              <w:marBottom w:val="0"/>
              <w:divBdr>
                <w:top w:val="none" w:sz="0" w:space="0" w:color="auto"/>
                <w:left w:val="none" w:sz="0" w:space="0" w:color="auto"/>
                <w:bottom w:val="none" w:sz="0" w:space="0" w:color="auto"/>
                <w:right w:val="none" w:sz="0" w:space="0" w:color="auto"/>
              </w:divBdr>
              <w:divsChild>
                <w:div w:id="146677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754939">
      <w:bodyDiv w:val="1"/>
      <w:marLeft w:val="0"/>
      <w:marRight w:val="0"/>
      <w:marTop w:val="0"/>
      <w:marBottom w:val="0"/>
      <w:divBdr>
        <w:top w:val="none" w:sz="0" w:space="0" w:color="auto"/>
        <w:left w:val="none" w:sz="0" w:space="0" w:color="auto"/>
        <w:bottom w:val="none" w:sz="0" w:space="0" w:color="auto"/>
        <w:right w:val="none" w:sz="0" w:space="0" w:color="auto"/>
      </w:divBdr>
    </w:div>
    <w:div w:id="1512140396">
      <w:bodyDiv w:val="1"/>
      <w:marLeft w:val="0"/>
      <w:marRight w:val="0"/>
      <w:marTop w:val="0"/>
      <w:marBottom w:val="0"/>
      <w:divBdr>
        <w:top w:val="none" w:sz="0" w:space="0" w:color="auto"/>
        <w:left w:val="none" w:sz="0" w:space="0" w:color="auto"/>
        <w:bottom w:val="none" w:sz="0" w:space="0" w:color="auto"/>
        <w:right w:val="none" w:sz="0" w:space="0" w:color="auto"/>
      </w:divBdr>
      <w:divsChild>
        <w:div w:id="1374310358">
          <w:marLeft w:val="547"/>
          <w:marRight w:val="0"/>
          <w:marTop w:val="0"/>
          <w:marBottom w:val="0"/>
          <w:divBdr>
            <w:top w:val="none" w:sz="0" w:space="0" w:color="auto"/>
            <w:left w:val="none" w:sz="0" w:space="0" w:color="auto"/>
            <w:bottom w:val="none" w:sz="0" w:space="0" w:color="auto"/>
            <w:right w:val="none" w:sz="0" w:space="0" w:color="auto"/>
          </w:divBdr>
        </w:div>
      </w:divsChild>
    </w:div>
    <w:div w:id="1551919873">
      <w:bodyDiv w:val="1"/>
      <w:marLeft w:val="0"/>
      <w:marRight w:val="0"/>
      <w:marTop w:val="0"/>
      <w:marBottom w:val="0"/>
      <w:divBdr>
        <w:top w:val="none" w:sz="0" w:space="0" w:color="auto"/>
        <w:left w:val="none" w:sz="0" w:space="0" w:color="auto"/>
        <w:bottom w:val="none" w:sz="0" w:space="0" w:color="auto"/>
        <w:right w:val="none" w:sz="0" w:space="0" w:color="auto"/>
      </w:divBdr>
    </w:div>
    <w:div w:id="1608734793">
      <w:bodyDiv w:val="1"/>
      <w:marLeft w:val="0"/>
      <w:marRight w:val="0"/>
      <w:marTop w:val="0"/>
      <w:marBottom w:val="0"/>
      <w:divBdr>
        <w:top w:val="none" w:sz="0" w:space="0" w:color="auto"/>
        <w:left w:val="none" w:sz="0" w:space="0" w:color="auto"/>
        <w:bottom w:val="none" w:sz="0" w:space="0" w:color="auto"/>
        <w:right w:val="none" w:sz="0" w:space="0" w:color="auto"/>
      </w:divBdr>
      <w:divsChild>
        <w:div w:id="456724290">
          <w:marLeft w:val="547"/>
          <w:marRight w:val="0"/>
          <w:marTop w:val="0"/>
          <w:marBottom w:val="0"/>
          <w:divBdr>
            <w:top w:val="none" w:sz="0" w:space="0" w:color="auto"/>
            <w:left w:val="none" w:sz="0" w:space="0" w:color="auto"/>
            <w:bottom w:val="none" w:sz="0" w:space="0" w:color="auto"/>
            <w:right w:val="none" w:sz="0" w:space="0" w:color="auto"/>
          </w:divBdr>
        </w:div>
      </w:divsChild>
    </w:div>
    <w:div w:id="1611276818">
      <w:bodyDiv w:val="1"/>
      <w:marLeft w:val="0"/>
      <w:marRight w:val="0"/>
      <w:marTop w:val="0"/>
      <w:marBottom w:val="0"/>
      <w:divBdr>
        <w:top w:val="none" w:sz="0" w:space="0" w:color="auto"/>
        <w:left w:val="none" w:sz="0" w:space="0" w:color="auto"/>
        <w:bottom w:val="none" w:sz="0" w:space="0" w:color="auto"/>
        <w:right w:val="none" w:sz="0" w:space="0" w:color="auto"/>
      </w:divBdr>
      <w:divsChild>
        <w:div w:id="1353650603">
          <w:marLeft w:val="187"/>
          <w:marRight w:val="0"/>
          <w:marTop w:val="0"/>
          <w:marBottom w:val="47"/>
          <w:divBdr>
            <w:top w:val="none" w:sz="0" w:space="0" w:color="auto"/>
            <w:left w:val="none" w:sz="0" w:space="0" w:color="auto"/>
            <w:bottom w:val="none" w:sz="0" w:space="0" w:color="auto"/>
            <w:right w:val="none" w:sz="0" w:space="0" w:color="auto"/>
          </w:divBdr>
        </w:div>
      </w:divsChild>
    </w:div>
    <w:div w:id="1658682576">
      <w:bodyDiv w:val="1"/>
      <w:marLeft w:val="0"/>
      <w:marRight w:val="0"/>
      <w:marTop w:val="0"/>
      <w:marBottom w:val="0"/>
      <w:divBdr>
        <w:top w:val="none" w:sz="0" w:space="0" w:color="auto"/>
        <w:left w:val="none" w:sz="0" w:space="0" w:color="auto"/>
        <w:bottom w:val="none" w:sz="0" w:space="0" w:color="auto"/>
        <w:right w:val="none" w:sz="0" w:space="0" w:color="auto"/>
      </w:divBdr>
      <w:divsChild>
        <w:div w:id="1439788032">
          <w:marLeft w:val="547"/>
          <w:marRight w:val="0"/>
          <w:marTop w:val="0"/>
          <w:marBottom w:val="0"/>
          <w:divBdr>
            <w:top w:val="none" w:sz="0" w:space="0" w:color="auto"/>
            <w:left w:val="none" w:sz="0" w:space="0" w:color="auto"/>
            <w:bottom w:val="none" w:sz="0" w:space="0" w:color="auto"/>
            <w:right w:val="none" w:sz="0" w:space="0" w:color="auto"/>
          </w:divBdr>
        </w:div>
      </w:divsChild>
    </w:div>
    <w:div w:id="1746222374">
      <w:bodyDiv w:val="1"/>
      <w:marLeft w:val="0"/>
      <w:marRight w:val="0"/>
      <w:marTop w:val="0"/>
      <w:marBottom w:val="0"/>
      <w:divBdr>
        <w:top w:val="none" w:sz="0" w:space="0" w:color="auto"/>
        <w:left w:val="none" w:sz="0" w:space="0" w:color="auto"/>
        <w:bottom w:val="none" w:sz="0" w:space="0" w:color="auto"/>
        <w:right w:val="none" w:sz="0" w:space="0" w:color="auto"/>
      </w:divBdr>
    </w:div>
    <w:div w:id="1799185243">
      <w:bodyDiv w:val="1"/>
      <w:marLeft w:val="0"/>
      <w:marRight w:val="0"/>
      <w:marTop w:val="0"/>
      <w:marBottom w:val="0"/>
      <w:divBdr>
        <w:top w:val="none" w:sz="0" w:space="0" w:color="auto"/>
        <w:left w:val="none" w:sz="0" w:space="0" w:color="auto"/>
        <w:bottom w:val="none" w:sz="0" w:space="0" w:color="auto"/>
        <w:right w:val="none" w:sz="0" w:space="0" w:color="auto"/>
      </w:divBdr>
      <w:divsChild>
        <w:div w:id="2051876643">
          <w:marLeft w:val="547"/>
          <w:marRight w:val="0"/>
          <w:marTop w:val="0"/>
          <w:marBottom w:val="0"/>
          <w:divBdr>
            <w:top w:val="none" w:sz="0" w:space="0" w:color="auto"/>
            <w:left w:val="none" w:sz="0" w:space="0" w:color="auto"/>
            <w:bottom w:val="none" w:sz="0" w:space="0" w:color="auto"/>
            <w:right w:val="none" w:sz="0" w:space="0" w:color="auto"/>
          </w:divBdr>
        </w:div>
      </w:divsChild>
    </w:div>
    <w:div w:id="1848976369">
      <w:bodyDiv w:val="1"/>
      <w:marLeft w:val="0"/>
      <w:marRight w:val="0"/>
      <w:marTop w:val="0"/>
      <w:marBottom w:val="0"/>
      <w:divBdr>
        <w:top w:val="none" w:sz="0" w:space="0" w:color="auto"/>
        <w:left w:val="none" w:sz="0" w:space="0" w:color="auto"/>
        <w:bottom w:val="none" w:sz="0" w:space="0" w:color="auto"/>
        <w:right w:val="none" w:sz="0" w:space="0" w:color="auto"/>
      </w:divBdr>
    </w:div>
    <w:div w:id="1875654151">
      <w:bodyDiv w:val="1"/>
      <w:marLeft w:val="0"/>
      <w:marRight w:val="0"/>
      <w:marTop w:val="0"/>
      <w:marBottom w:val="0"/>
      <w:divBdr>
        <w:top w:val="none" w:sz="0" w:space="0" w:color="auto"/>
        <w:left w:val="none" w:sz="0" w:space="0" w:color="auto"/>
        <w:bottom w:val="none" w:sz="0" w:space="0" w:color="auto"/>
        <w:right w:val="none" w:sz="0" w:space="0" w:color="auto"/>
      </w:divBdr>
      <w:divsChild>
        <w:div w:id="1214805897">
          <w:marLeft w:val="446"/>
          <w:marRight w:val="0"/>
          <w:marTop w:val="0"/>
          <w:marBottom w:val="0"/>
          <w:divBdr>
            <w:top w:val="none" w:sz="0" w:space="0" w:color="auto"/>
            <w:left w:val="none" w:sz="0" w:space="0" w:color="auto"/>
            <w:bottom w:val="none" w:sz="0" w:space="0" w:color="auto"/>
            <w:right w:val="none" w:sz="0" w:space="0" w:color="auto"/>
          </w:divBdr>
        </w:div>
        <w:div w:id="2121024263">
          <w:marLeft w:val="446"/>
          <w:marRight w:val="0"/>
          <w:marTop w:val="0"/>
          <w:marBottom w:val="0"/>
          <w:divBdr>
            <w:top w:val="none" w:sz="0" w:space="0" w:color="auto"/>
            <w:left w:val="none" w:sz="0" w:space="0" w:color="auto"/>
            <w:bottom w:val="none" w:sz="0" w:space="0" w:color="auto"/>
            <w:right w:val="none" w:sz="0" w:space="0" w:color="auto"/>
          </w:divBdr>
        </w:div>
        <w:div w:id="168565113">
          <w:marLeft w:val="446"/>
          <w:marRight w:val="0"/>
          <w:marTop w:val="0"/>
          <w:marBottom w:val="0"/>
          <w:divBdr>
            <w:top w:val="none" w:sz="0" w:space="0" w:color="auto"/>
            <w:left w:val="none" w:sz="0" w:space="0" w:color="auto"/>
            <w:bottom w:val="none" w:sz="0" w:space="0" w:color="auto"/>
            <w:right w:val="none" w:sz="0" w:space="0" w:color="auto"/>
          </w:divBdr>
        </w:div>
        <w:div w:id="1229071412">
          <w:marLeft w:val="446"/>
          <w:marRight w:val="0"/>
          <w:marTop w:val="0"/>
          <w:marBottom w:val="0"/>
          <w:divBdr>
            <w:top w:val="none" w:sz="0" w:space="0" w:color="auto"/>
            <w:left w:val="none" w:sz="0" w:space="0" w:color="auto"/>
            <w:bottom w:val="none" w:sz="0" w:space="0" w:color="auto"/>
            <w:right w:val="none" w:sz="0" w:space="0" w:color="auto"/>
          </w:divBdr>
        </w:div>
        <w:div w:id="1817214322">
          <w:marLeft w:val="446"/>
          <w:marRight w:val="0"/>
          <w:marTop w:val="0"/>
          <w:marBottom w:val="0"/>
          <w:divBdr>
            <w:top w:val="none" w:sz="0" w:space="0" w:color="auto"/>
            <w:left w:val="none" w:sz="0" w:space="0" w:color="auto"/>
            <w:bottom w:val="none" w:sz="0" w:space="0" w:color="auto"/>
            <w:right w:val="none" w:sz="0" w:space="0" w:color="auto"/>
          </w:divBdr>
        </w:div>
        <w:div w:id="910432066">
          <w:marLeft w:val="446"/>
          <w:marRight w:val="0"/>
          <w:marTop w:val="0"/>
          <w:marBottom w:val="0"/>
          <w:divBdr>
            <w:top w:val="none" w:sz="0" w:space="0" w:color="auto"/>
            <w:left w:val="none" w:sz="0" w:space="0" w:color="auto"/>
            <w:bottom w:val="none" w:sz="0" w:space="0" w:color="auto"/>
            <w:right w:val="none" w:sz="0" w:space="0" w:color="auto"/>
          </w:divBdr>
        </w:div>
        <w:div w:id="1061515229">
          <w:marLeft w:val="446"/>
          <w:marRight w:val="0"/>
          <w:marTop w:val="0"/>
          <w:marBottom w:val="0"/>
          <w:divBdr>
            <w:top w:val="none" w:sz="0" w:space="0" w:color="auto"/>
            <w:left w:val="none" w:sz="0" w:space="0" w:color="auto"/>
            <w:bottom w:val="none" w:sz="0" w:space="0" w:color="auto"/>
            <w:right w:val="none" w:sz="0" w:space="0" w:color="auto"/>
          </w:divBdr>
        </w:div>
        <w:div w:id="272901917">
          <w:marLeft w:val="446"/>
          <w:marRight w:val="0"/>
          <w:marTop w:val="0"/>
          <w:marBottom w:val="0"/>
          <w:divBdr>
            <w:top w:val="none" w:sz="0" w:space="0" w:color="auto"/>
            <w:left w:val="none" w:sz="0" w:space="0" w:color="auto"/>
            <w:bottom w:val="none" w:sz="0" w:space="0" w:color="auto"/>
            <w:right w:val="none" w:sz="0" w:space="0" w:color="auto"/>
          </w:divBdr>
        </w:div>
        <w:div w:id="593901064">
          <w:marLeft w:val="446"/>
          <w:marRight w:val="0"/>
          <w:marTop w:val="0"/>
          <w:marBottom w:val="0"/>
          <w:divBdr>
            <w:top w:val="none" w:sz="0" w:space="0" w:color="auto"/>
            <w:left w:val="none" w:sz="0" w:space="0" w:color="auto"/>
            <w:bottom w:val="none" w:sz="0" w:space="0" w:color="auto"/>
            <w:right w:val="none" w:sz="0" w:space="0" w:color="auto"/>
          </w:divBdr>
        </w:div>
      </w:divsChild>
    </w:div>
    <w:div w:id="1982268371">
      <w:bodyDiv w:val="1"/>
      <w:marLeft w:val="0"/>
      <w:marRight w:val="0"/>
      <w:marTop w:val="0"/>
      <w:marBottom w:val="0"/>
      <w:divBdr>
        <w:top w:val="none" w:sz="0" w:space="0" w:color="auto"/>
        <w:left w:val="none" w:sz="0" w:space="0" w:color="auto"/>
        <w:bottom w:val="none" w:sz="0" w:space="0" w:color="auto"/>
        <w:right w:val="none" w:sz="0" w:space="0" w:color="auto"/>
      </w:divBdr>
    </w:div>
    <w:div w:id="2035034733">
      <w:bodyDiv w:val="1"/>
      <w:marLeft w:val="0"/>
      <w:marRight w:val="0"/>
      <w:marTop w:val="0"/>
      <w:marBottom w:val="0"/>
      <w:divBdr>
        <w:top w:val="none" w:sz="0" w:space="0" w:color="auto"/>
        <w:left w:val="none" w:sz="0" w:space="0" w:color="auto"/>
        <w:bottom w:val="none" w:sz="0" w:space="0" w:color="auto"/>
        <w:right w:val="none" w:sz="0" w:space="0" w:color="auto"/>
      </w:divBdr>
    </w:div>
    <w:div w:id="2104299269">
      <w:bodyDiv w:val="1"/>
      <w:marLeft w:val="0"/>
      <w:marRight w:val="0"/>
      <w:marTop w:val="0"/>
      <w:marBottom w:val="0"/>
      <w:divBdr>
        <w:top w:val="none" w:sz="0" w:space="0" w:color="auto"/>
        <w:left w:val="none" w:sz="0" w:space="0" w:color="auto"/>
        <w:bottom w:val="none" w:sz="0" w:space="0" w:color="auto"/>
        <w:right w:val="none" w:sz="0" w:space="0" w:color="auto"/>
      </w:divBdr>
      <w:divsChild>
        <w:div w:id="42284147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ADF0E2-FB3C-4333-849B-31051573E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945</Words>
  <Characters>5387</Characters>
  <Application>Microsoft Office Word</Application>
  <DocSecurity>0</DocSecurity>
  <Lines>44</Lines>
  <Paragraphs>12</Paragraphs>
  <ScaleCrop>false</ScaleCrop>
  <Company/>
  <LinksUpToDate>false</LinksUpToDate>
  <CharactersWithSpaces>6320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CN=王轩/OU=基金业务部/OU=公司总部/O=ChinaClear</dc:creator>
  <cp:lastModifiedBy>王蕾/基金业务部/公司总部/ChinaClear</cp:lastModifiedBy>
  <cp:revision>2</cp:revision>
  <cp:lastPrinted>2018-02-06T05:46:00Z</cp:lastPrinted>
  <dcterms:created xsi:type="dcterms:W3CDTF">2020-05-22T09:18:00Z</dcterms:created>
  <dcterms:modified xsi:type="dcterms:W3CDTF">2020-05-22T09:18:00Z</dcterms:modified>
</cp:coreProperties>
</file>