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3EF9" w:rsidRPr="007E619C" w:rsidRDefault="00FC3EF9" w:rsidP="00FC3EF9">
      <w:pPr>
        <w:jc w:val="center"/>
        <w:rPr>
          <w:b/>
          <w:sz w:val="44"/>
          <w:szCs w:val="44"/>
        </w:rPr>
      </w:pPr>
      <w:bookmarkStart w:id="0" w:name="_GoBack"/>
      <w:r w:rsidRPr="007E619C">
        <w:rPr>
          <w:rFonts w:hint="eastAsia"/>
          <w:b/>
          <w:sz w:val="44"/>
          <w:szCs w:val="44"/>
        </w:rPr>
        <w:t>基金业务参与人服务协议</w:t>
      </w:r>
      <w:bookmarkEnd w:id="0"/>
    </w:p>
    <w:p w:rsidR="00FC3EF9" w:rsidRPr="00265227" w:rsidRDefault="00FC3EF9" w:rsidP="00FC3EF9">
      <w:pPr>
        <w:jc w:val="center"/>
        <w:rPr>
          <w:rFonts w:ascii="仿宋_GB2312" w:eastAsia="仿宋_GB2312"/>
          <w:sz w:val="28"/>
          <w:szCs w:val="28"/>
        </w:rPr>
      </w:pPr>
      <w:r w:rsidRPr="00265227">
        <w:rPr>
          <w:rFonts w:ascii="仿宋_GB2312" w:eastAsia="仿宋_GB2312" w:hint="eastAsia"/>
          <w:sz w:val="28"/>
          <w:szCs w:val="28"/>
        </w:rPr>
        <w:t>（</w:t>
      </w:r>
      <w:r>
        <w:rPr>
          <w:rFonts w:ascii="仿宋_GB2312" w:eastAsia="仿宋_GB2312" w:hint="eastAsia"/>
          <w:sz w:val="28"/>
          <w:szCs w:val="28"/>
        </w:rPr>
        <w:t>基金销售机构</w:t>
      </w:r>
      <w:r w:rsidRPr="00265227">
        <w:rPr>
          <w:rFonts w:ascii="仿宋_GB2312" w:eastAsia="仿宋_GB2312" w:hint="eastAsia"/>
          <w:sz w:val="28"/>
          <w:szCs w:val="28"/>
        </w:rPr>
        <w:t>类）</w:t>
      </w:r>
    </w:p>
    <w:p w:rsidR="00FC3EF9" w:rsidRPr="00265227" w:rsidRDefault="00FC3EF9" w:rsidP="00FC3EF9">
      <w:pPr>
        <w:rPr>
          <w:rFonts w:ascii="仿宋_GB2312" w:eastAsia="仿宋_GB2312"/>
          <w:sz w:val="28"/>
          <w:szCs w:val="28"/>
        </w:rPr>
      </w:pPr>
    </w:p>
    <w:p w:rsidR="00FC3EF9" w:rsidRPr="00D0112E" w:rsidRDefault="00FC3EF9" w:rsidP="00FC3EF9">
      <w:pPr>
        <w:spacing w:line="360" w:lineRule="auto"/>
        <w:ind w:firstLine="560"/>
        <w:rPr>
          <w:rFonts w:ascii="仿宋_GB2312" w:eastAsia="仿宋_GB2312"/>
          <w:b/>
          <w:sz w:val="28"/>
          <w:szCs w:val="28"/>
        </w:rPr>
      </w:pPr>
      <w:r w:rsidRPr="00D0112E">
        <w:rPr>
          <w:rFonts w:ascii="仿宋_GB2312" w:eastAsia="仿宋_GB2312" w:hint="eastAsia"/>
          <w:b/>
          <w:sz w:val="28"/>
          <w:szCs w:val="28"/>
        </w:rPr>
        <w:t>甲方:</w:t>
      </w:r>
      <w:r w:rsidRPr="00D0112E">
        <w:rPr>
          <w:rFonts w:ascii="仿宋_GB2312" w:eastAsia="仿宋_GB2312"/>
          <w:b/>
          <w:sz w:val="28"/>
          <w:szCs w:val="28"/>
        </w:rPr>
        <w:t xml:space="preserve"> </w:t>
      </w:r>
    </w:p>
    <w:p w:rsidR="00FC3EF9" w:rsidRPr="00265227" w:rsidRDefault="00FC3EF9" w:rsidP="00FC3EF9">
      <w:pPr>
        <w:spacing w:line="360" w:lineRule="auto"/>
        <w:ind w:firstLine="560"/>
        <w:rPr>
          <w:rFonts w:ascii="仿宋_GB2312" w:eastAsia="仿宋_GB2312"/>
          <w:sz w:val="28"/>
          <w:szCs w:val="28"/>
        </w:rPr>
      </w:pPr>
      <w:r w:rsidRPr="00265227">
        <w:rPr>
          <w:rFonts w:ascii="仿宋_GB2312" w:eastAsia="仿宋_GB2312" w:hint="eastAsia"/>
          <w:sz w:val="28"/>
          <w:szCs w:val="28"/>
        </w:rPr>
        <w:t>注册地址：</w:t>
      </w:r>
    </w:p>
    <w:p w:rsidR="00FC3EF9" w:rsidRPr="00265227" w:rsidRDefault="00FC3EF9" w:rsidP="00FC3EF9">
      <w:pPr>
        <w:spacing w:line="360" w:lineRule="auto"/>
        <w:ind w:firstLine="560"/>
        <w:rPr>
          <w:rFonts w:ascii="仿宋_GB2312" w:eastAsia="仿宋_GB2312"/>
          <w:sz w:val="28"/>
          <w:szCs w:val="28"/>
        </w:rPr>
      </w:pPr>
      <w:r w:rsidRPr="00265227">
        <w:rPr>
          <w:rFonts w:ascii="仿宋_GB2312" w:eastAsia="仿宋_GB2312" w:hint="eastAsia"/>
          <w:sz w:val="28"/>
          <w:szCs w:val="28"/>
        </w:rPr>
        <w:t xml:space="preserve">法定代表人： </w:t>
      </w:r>
    </w:p>
    <w:p w:rsidR="00FC3EF9" w:rsidRPr="00265227" w:rsidRDefault="00FC3EF9" w:rsidP="00FC3EF9">
      <w:pPr>
        <w:spacing w:line="360" w:lineRule="auto"/>
        <w:ind w:firstLine="560"/>
        <w:rPr>
          <w:rFonts w:ascii="仿宋_GB2312" w:eastAsia="仿宋_GB2312"/>
          <w:sz w:val="28"/>
          <w:szCs w:val="28"/>
        </w:rPr>
      </w:pPr>
    </w:p>
    <w:p w:rsidR="00FC3EF9" w:rsidRDefault="00FC3EF9" w:rsidP="00FC3EF9">
      <w:pPr>
        <w:spacing w:line="360" w:lineRule="auto"/>
        <w:ind w:firstLineChars="200" w:firstLine="562"/>
        <w:rPr>
          <w:rFonts w:ascii="仿宋_GB2312" w:eastAsia="仿宋_GB2312"/>
          <w:b/>
          <w:sz w:val="28"/>
          <w:szCs w:val="28"/>
        </w:rPr>
      </w:pPr>
      <w:r w:rsidRPr="00D0112E">
        <w:rPr>
          <w:rFonts w:ascii="仿宋_GB2312" w:eastAsia="仿宋_GB2312" w:hint="eastAsia"/>
          <w:b/>
          <w:sz w:val="28"/>
          <w:szCs w:val="28"/>
        </w:rPr>
        <w:t>乙方：</w:t>
      </w:r>
      <w:bookmarkStart w:id="1" w:name="_Toc4831648"/>
      <w:r w:rsidRPr="00D0112E">
        <w:rPr>
          <w:rFonts w:ascii="仿宋_GB2312" w:eastAsia="仿宋_GB2312" w:hint="eastAsia"/>
          <w:b/>
          <w:sz w:val="28"/>
          <w:szCs w:val="28"/>
        </w:rPr>
        <w:t>中国证券登记结算有限责任公司</w:t>
      </w:r>
    </w:p>
    <w:p w:rsidR="00FC3EF9" w:rsidRPr="002B06F9" w:rsidRDefault="00FC3EF9" w:rsidP="00FC3EF9">
      <w:pPr>
        <w:spacing w:line="360" w:lineRule="auto"/>
        <w:ind w:firstLineChars="200" w:firstLine="560"/>
        <w:rPr>
          <w:rFonts w:ascii="仿宋_GB2312" w:eastAsia="仿宋_GB2312"/>
          <w:b/>
          <w:sz w:val="28"/>
          <w:szCs w:val="28"/>
        </w:rPr>
      </w:pPr>
      <w:r w:rsidRPr="000C48BF">
        <w:rPr>
          <w:rFonts w:ascii="仿宋_GB2312" w:eastAsia="仿宋_GB2312" w:hAnsi="宋体" w:hint="eastAsia"/>
          <w:kern w:val="0"/>
          <w:sz w:val="28"/>
        </w:rPr>
        <w:t>地址：北京市西城区太平桥大街17号</w:t>
      </w:r>
    </w:p>
    <w:p w:rsidR="00FC3EF9" w:rsidRPr="00265227" w:rsidRDefault="00FC3EF9" w:rsidP="00FC3EF9">
      <w:pPr>
        <w:spacing w:line="360" w:lineRule="auto"/>
        <w:ind w:firstLineChars="200" w:firstLine="560"/>
        <w:rPr>
          <w:rFonts w:ascii="仿宋_GB2312" w:eastAsia="仿宋_GB2312"/>
          <w:sz w:val="28"/>
          <w:szCs w:val="28"/>
        </w:rPr>
      </w:pPr>
      <w:r w:rsidRPr="00265227">
        <w:rPr>
          <w:rFonts w:ascii="仿宋_GB2312" w:eastAsia="仿宋_GB2312" w:hint="eastAsia"/>
          <w:sz w:val="28"/>
          <w:szCs w:val="28"/>
        </w:rPr>
        <w:t>法定代表人：</w:t>
      </w:r>
      <w:r w:rsidR="00B571DA" w:rsidRPr="00B571DA">
        <w:rPr>
          <w:rFonts w:ascii="仿宋_GB2312" w:eastAsia="仿宋_GB2312" w:hint="eastAsia"/>
          <w:sz w:val="28"/>
          <w:szCs w:val="28"/>
        </w:rPr>
        <w:t>周明</w:t>
      </w:r>
    </w:p>
    <w:bookmarkEnd w:id="1"/>
    <w:p w:rsidR="00FC3EF9" w:rsidRDefault="00FC3EF9" w:rsidP="00FC3EF9">
      <w:pPr>
        <w:rPr>
          <w:rFonts w:ascii="仿宋_GB2312" w:eastAsia="仿宋_GB2312"/>
          <w:sz w:val="28"/>
          <w:szCs w:val="28"/>
        </w:rPr>
      </w:pPr>
    </w:p>
    <w:p w:rsidR="00FC3EF9" w:rsidRDefault="00FC3EF9" w:rsidP="00FC3EF9">
      <w:pPr>
        <w:ind w:firstLine="555"/>
        <w:rPr>
          <w:rFonts w:ascii="仿宋_GB2312" w:eastAsia="仿宋_GB2312"/>
          <w:sz w:val="28"/>
          <w:szCs w:val="28"/>
        </w:rPr>
      </w:pPr>
      <w:r w:rsidRPr="006B6D19">
        <w:rPr>
          <w:rFonts w:ascii="仿宋_GB2312" w:eastAsia="仿宋_GB2312" w:hint="eastAsia"/>
          <w:sz w:val="28"/>
          <w:szCs w:val="28"/>
        </w:rPr>
        <w:t>为明确当事人的权利与义务，</w:t>
      </w:r>
      <w:r>
        <w:rPr>
          <w:rFonts w:ascii="仿宋_GB2312" w:eastAsia="仿宋_GB2312" w:hint="eastAsia"/>
          <w:sz w:val="28"/>
          <w:szCs w:val="28"/>
        </w:rPr>
        <w:t>规范开放式证券投资基金、证券公司集合资产管理计划及其他采用类似开放式基金方式运作的其他理财产品（以下统称“基金”）登记结算</w:t>
      </w:r>
      <w:r w:rsidRPr="006B6D19">
        <w:rPr>
          <w:rFonts w:ascii="仿宋_GB2312" w:eastAsia="仿宋_GB2312" w:hint="eastAsia"/>
          <w:sz w:val="28"/>
          <w:szCs w:val="28"/>
        </w:rPr>
        <w:t>业务运作，</w:t>
      </w:r>
      <w:r>
        <w:rPr>
          <w:rFonts w:ascii="仿宋_GB2312" w:eastAsia="仿宋_GB2312" w:hint="eastAsia"/>
          <w:sz w:val="28"/>
          <w:szCs w:val="28"/>
        </w:rPr>
        <w:t>确保各项业务正常运作，保护投资者合法权益，根据《中华人民共和国合同法》、《中华人民共和国证券投资基金法》、《中华人民共和国证券法》等相关法律、法规、规章的规定，</w:t>
      </w:r>
      <w:r w:rsidRPr="006B6D19">
        <w:rPr>
          <w:rFonts w:ascii="仿宋_GB2312" w:eastAsia="仿宋_GB2312" w:hint="eastAsia"/>
          <w:sz w:val="28"/>
          <w:szCs w:val="28"/>
        </w:rPr>
        <w:t>甲乙双方本着平等自愿、诚实信用的原则达成如下协议：</w:t>
      </w:r>
    </w:p>
    <w:p w:rsidR="00FC3EF9" w:rsidRDefault="00FC3EF9" w:rsidP="00FC3EF9">
      <w:pPr>
        <w:ind w:firstLine="555"/>
        <w:rPr>
          <w:rFonts w:ascii="仿宋_GB2312" w:eastAsia="仿宋_GB2312"/>
          <w:sz w:val="28"/>
          <w:szCs w:val="28"/>
        </w:rPr>
      </w:pPr>
    </w:p>
    <w:p w:rsidR="00FC3EF9" w:rsidRPr="0071335C" w:rsidRDefault="00FC3EF9" w:rsidP="00FC3EF9">
      <w:pPr>
        <w:ind w:firstLineChars="200" w:firstLine="562"/>
        <w:rPr>
          <w:rFonts w:ascii="仿宋_GB2312" w:eastAsia="仿宋_GB2312"/>
          <w:b/>
          <w:sz w:val="28"/>
          <w:szCs w:val="28"/>
        </w:rPr>
      </w:pPr>
      <w:r w:rsidRPr="0071335C">
        <w:rPr>
          <w:rFonts w:ascii="仿宋_GB2312" w:eastAsia="仿宋_GB2312" w:hint="eastAsia"/>
          <w:b/>
          <w:sz w:val="28"/>
          <w:szCs w:val="28"/>
        </w:rPr>
        <w:t>一、服务事项</w:t>
      </w:r>
    </w:p>
    <w:p w:rsidR="00FC3EF9" w:rsidRDefault="00FC3EF9" w:rsidP="00FC3EF9">
      <w:pPr>
        <w:ind w:firstLine="555"/>
        <w:rPr>
          <w:rFonts w:ascii="仿宋_GB2312" w:eastAsia="仿宋_GB2312"/>
          <w:sz w:val="28"/>
          <w:szCs w:val="28"/>
        </w:rPr>
      </w:pPr>
      <w:r>
        <w:rPr>
          <w:rFonts w:ascii="仿宋_GB2312" w:eastAsia="仿宋_GB2312" w:hint="eastAsia"/>
          <w:sz w:val="28"/>
          <w:szCs w:val="28"/>
        </w:rPr>
        <w:t>甲方同意</w:t>
      </w:r>
      <w:r w:rsidRPr="00D025AE">
        <w:rPr>
          <w:rFonts w:ascii="仿宋_GB2312" w:eastAsia="仿宋_GB2312" w:hint="eastAsia"/>
          <w:sz w:val="28"/>
          <w:szCs w:val="28"/>
        </w:rPr>
        <w:t>加入</w:t>
      </w:r>
      <w:r>
        <w:rPr>
          <w:rFonts w:ascii="仿宋_GB2312" w:eastAsia="仿宋_GB2312" w:hint="eastAsia"/>
          <w:sz w:val="28"/>
          <w:szCs w:val="28"/>
        </w:rPr>
        <w:t>乙方基金登记结算系统；乙方接纳甲方为乙方基金登记结算系统的参与人，参与办理乙方基金登记结算系统的认购及推</w:t>
      </w:r>
      <w:r>
        <w:rPr>
          <w:rFonts w:ascii="仿宋_GB2312" w:eastAsia="仿宋_GB2312" w:hint="eastAsia"/>
          <w:sz w:val="28"/>
          <w:szCs w:val="28"/>
        </w:rPr>
        <w:lastRenderedPageBreak/>
        <w:t>广期参与（以下统称“认购”）、申购及存续期参与（以下统称“申购”）、赎回及退出（以下统称“赎回”）、基金转换、基金份额转托管、</w:t>
      </w:r>
      <w:proofErr w:type="gramStart"/>
      <w:r>
        <w:rPr>
          <w:rFonts w:ascii="仿宋_GB2312" w:eastAsia="仿宋_GB2312" w:hint="eastAsia"/>
          <w:sz w:val="28"/>
          <w:szCs w:val="28"/>
        </w:rPr>
        <w:t>非交易</w:t>
      </w:r>
      <w:proofErr w:type="gramEnd"/>
      <w:r>
        <w:rPr>
          <w:rFonts w:ascii="仿宋_GB2312" w:eastAsia="仿宋_GB2312" w:hint="eastAsia"/>
          <w:sz w:val="28"/>
          <w:szCs w:val="28"/>
        </w:rPr>
        <w:t>过户、冻结解冻、基金权益分派等基金登记结算业务，双方须遵守乙方制定的相关业务规定</w:t>
      </w:r>
      <w:r w:rsidRPr="00C133BC">
        <w:rPr>
          <w:rFonts w:ascii="仿宋_GB2312" w:eastAsia="仿宋_GB2312" w:hint="eastAsia"/>
          <w:sz w:val="28"/>
          <w:szCs w:val="28"/>
        </w:rPr>
        <w:t>（包括但不限于所有乙方公司网站就登记结算业务事宜已经发布的或将来可能发布的规则、细则、规定、办法、指南、指引、业务协议、通知等各类规则）</w:t>
      </w:r>
      <w:r>
        <w:rPr>
          <w:rFonts w:ascii="仿宋_GB2312" w:eastAsia="仿宋_GB2312" w:hint="eastAsia"/>
          <w:sz w:val="28"/>
          <w:szCs w:val="28"/>
        </w:rPr>
        <w:t>。</w:t>
      </w:r>
    </w:p>
    <w:p w:rsidR="00FC3EF9" w:rsidRDefault="00FC3EF9" w:rsidP="00FC3EF9">
      <w:pPr>
        <w:ind w:firstLine="555"/>
        <w:rPr>
          <w:rFonts w:ascii="仿宋_GB2312" w:eastAsia="仿宋_GB2312"/>
          <w:sz w:val="28"/>
          <w:szCs w:val="28"/>
        </w:rPr>
      </w:pPr>
    </w:p>
    <w:p w:rsidR="00FC3EF9" w:rsidRPr="006568C0" w:rsidRDefault="00FC3EF9" w:rsidP="00FC3EF9">
      <w:pPr>
        <w:ind w:firstLine="555"/>
        <w:rPr>
          <w:rFonts w:ascii="仿宋_GB2312" w:eastAsia="仿宋_GB2312"/>
          <w:b/>
          <w:sz w:val="28"/>
          <w:szCs w:val="28"/>
        </w:rPr>
      </w:pPr>
      <w:r w:rsidRPr="006568C0">
        <w:rPr>
          <w:rFonts w:ascii="仿宋_GB2312" w:eastAsia="仿宋_GB2312" w:hint="eastAsia"/>
          <w:b/>
          <w:sz w:val="28"/>
          <w:szCs w:val="28"/>
        </w:rPr>
        <w:t>二、甲方的权利和义务</w:t>
      </w:r>
    </w:p>
    <w:p w:rsidR="00FC3EF9" w:rsidRDefault="00FC3EF9" w:rsidP="00FC3EF9">
      <w:pPr>
        <w:ind w:firstLine="555"/>
        <w:rPr>
          <w:rFonts w:ascii="仿宋_GB2312" w:eastAsia="仿宋_GB2312"/>
          <w:sz w:val="28"/>
          <w:szCs w:val="28"/>
        </w:rPr>
      </w:pPr>
      <w:r>
        <w:rPr>
          <w:rFonts w:ascii="仿宋_GB2312" w:eastAsia="仿宋_GB2312" w:hint="eastAsia"/>
          <w:sz w:val="28"/>
          <w:szCs w:val="28"/>
        </w:rPr>
        <w:t>（一）甲方的权利</w:t>
      </w:r>
    </w:p>
    <w:p w:rsidR="00FC3EF9" w:rsidRDefault="00FC3EF9" w:rsidP="00FC3EF9">
      <w:pPr>
        <w:ind w:firstLine="555"/>
        <w:rPr>
          <w:rFonts w:ascii="仿宋_GB2312" w:eastAsia="仿宋_GB2312"/>
          <w:sz w:val="28"/>
          <w:szCs w:val="28"/>
        </w:rPr>
      </w:pPr>
      <w:r>
        <w:rPr>
          <w:rFonts w:ascii="仿宋_GB2312" w:eastAsia="仿宋_GB2312" w:hint="eastAsia"/>
          <w:sz w:val="28"/>
          <w:szCs w:val="28"/>
        </w:rPr>
        <w:t>1、甲方参与乙方基金登记结算系统，有权使用乙方基金登记结算系统办理相关基金认购、申购、赎回、基金转换、转托管、</w:t>
      </w:r>
      <w:proofErr w:type="gramStart"/>
      <w:r>
        <w:rPr>
          <w:rFonts w:ascii="仿宋_GB2312" w:eastAsia="仿宋_GB2312" w:hint="eastAsia"/>
          <w:sz w:val="28"/>
          <w:szCs w:val="28"/>
        </w:rPr>
        <w:t>非交易</w:t>
      </w:r>
      <w:proofErr w:type="gramEnd"/>
      <w:r>
        <w:rPr>
          <w:rFonts w:ascii="仿宋_GB2312" w:eastAsia="仿宋_GB2312" w:hint="eastAsia"/>
          <w:sz w:val="28"/>
          <w:szCs w:val="28"/>
        </w:rPr>
        <w:t>过户、冻结解冻、权益分派等基金登记结算业务；</w:t>
      </w:r>
    </w:p>
    <w:p w:rsidR="00FC3EF9" w:rsidRDefault="00FC3EF9" w:rsidP="00FC3EF9">
      <w:pPr>
        <w:ind w:firstLine="555"/>
        <w:rPr>
          <w:rFonts w:ascii="仿宋_GB2312" w:eastAsia="仿宋_GB2312"/>
          <w:sz w:val="28"/>
          <w:szCs w:val="28"/>
        </w:rPr>
      </w:pPr>
      <w:r>
        <w:rPr>
          <w:rFonts w:ascii="仿宋_GB2312" w:eastAsia="仿宋_GB2312" w:hint="eastAsia"/>
          <w:sz w:val="28"/>
          <w:szCs w:val="28"/>
        </w:rPr>
        <w:t>2、甲方有权从乙方获得必要的基金业务数据及相关业务和技术支持；</w:t>
      </w:r>
    </w:p>
    <w:p w:rsidR="00FC3EF9" w:rsidRDefault="00FC3EF9" w:rsidP="00FC3EF9">
      <w:pPr>
        <w:ind w:firstLine="555"/>
        <w:rPr>
          <w:rFonts w:ascii="仿宋_GB2312" w:eastAsia="仿宋_GB2312"/>
          <w:sz w:val="28"/>
          <w:szCs w:val="28"/>
        </w:rPr>
      </w:pPr>
      <w:r>
        <w:rPr>
          <w:rFonts w:ascii="仿宋_GB2312" w:eastAsia="仿宋_GB2312" w:hint="eastAsia"/>
          <w:sz w:val="28"/>
          <w:szCs w:val="28"/>
        </w:rPr>
        <w:t>3、在与乙方协商一致的情况下，甲方可以要求乙方配合开展基金业务创新和系统升级工作；</w:t>
      </w:r>
    </w:p>
    <w:p w:rsidR="00FC3EF9" w:rsidRDefault="00FC3EF9" w:rsidP="00FC3EF9">
      <w:pPr>
        <w:ind w:firstLine="555"/>
        <w:rPr>
          <w:rFonts w:ascii="仿宋_GB2312" w:eastAsia="仿宋_GB2312"/>
          <w:sz w:val="28"/>
          <w:szCs w:val="28"/>
        </w:rPr>
      </w:pPr>
      <w:r>
        <w:rPr>
          <w:rFonts w:ascii="仿宋_GB2312" w:eastAsia="仿宋_GB2312" w:hint="eastAsia"/>
          <w:sz w:val="28"/>
          <w:szCs w:val="28"/>
        </w:rPr>
        <w:t>4、甲方有权要求乙方按时发送基金动态信息、基金交易回报数据等相关基金业务数据；</w:t>
      </w:r>
    </w:p>
    <w:p w:rsidR="00FC3EF9" w:rsidRDefault="00FC3EF9" w:rsidP="00FC3EF9">
      <w:pPr>
        <w:ind w:firstLine="555"/>
        <w:rPr>
          <w:rFonts w:ascii="仿宋_GB2312" w:eastAsia="仿宋_GB2312"/>
          <w:sz w:val="28"/>
          <w:szCs w:val="28"/>
        </w:rPr>
      </w:pPr>
      <w:r>
        <w:rPr>
          <w:rFonts w:ascii="仿宋_GB2312" w:eastAsia="仿宋_GB2312" w:hint="eastAsia"/>
          <w:sz w:val="28"/>
          <w:szCs w:val="28"/>
        </w:rPr>
        <w:t>5、甲方有权要求乙方按照乙方相关业务规定按时、足额完成基金业务相关资金结算；</w:t>
      </w:r>
    </w:p>
    <w:p w:rsidR="00FC3EF9" w:rsidRDefault="00FC3EF9" w:rsidP="00FC3EF9">
      <w:pPr>
        <w:ind w:firstLine="555"/>
        <w:rPr>
          <w:rFonts w:ascii="仿宋_GB2312" w:eastAsia="仿宋_GB2312"/>
          <w:sz w:val="28"/>
          <w:szCs w:val="28"/>
        </w:rPr>
      </w:pPr>
      <w:r>
        <w:rPr>
          <w:rFonts w:ascii="仿宋_GB2312" w:eastAsia="仿宋_GB2312" w:hint="eastAsia"/>
          <w:sz w:val="28"/>
          <w:szCs w:val="28"/>
        </w:rPr>
        <w:t>6、法律法规规定的其他权利。</w:t>
      </w:r>
    </w:p>
    <w:p w:rsidR="00FC3EF9" w:rsidRDefault="00FC3EF9" w:rsidP="00FC3EF9">
      <w:pPr>
        <w:ind w:firstLine="555"/>
        <w:rPr>
          <w:rFonts w:ascii="仿宋_GB2312" w:eastAsia="仿宋_GB2312"/>
          <w:sz w:val="28"/>
          <w:szCs w:val="28"/>
        </w:rPr>
      </w:pPr>
      <w:r>
        <w:rPr>
          <w:rFonts w:ascii="仿宋_GB2312" w:eastAsia="仿宋_GB2312" w:hint="eastAsia"/>
          <w:sz w:val="28"/>
          <w:szCs w:val="28"/>
        </w:rPr>
        <w:t>（二）甲方的义务</w:t>
      </w:r>
    </w:p>
    <w:p w:rsidR="00FC3EF9" w:rsidRPr="009540DC" w:rsidRDefault="00FC3EF9" w:rsidP="00FC3EF9">
      <w:pPr>
        <w:ind w:firstLine="555"/>
        <w:rPr>
          <w:rFonts w:ascii="仿宋_GB2312" w:eastAsia="仿宋_GB2312"/>
          <w:sz w:val="28"/>
          <w:szCs w:val="28"/>
        </w:rPr>
      </w:pPr>
      <w:r>
        <w:rPr>
          <w:rFonts w:ascii="仿宋_GB2312" w:eastAsia="仿宋_GB2312" w:hint="eastAsia"/>
          <w:sz w:val="28"/>
          <w:szCs w:val="28"/>
        </w:rPr>
        <w:lastRenderedPageBreak/>
        <w:t>1、甲方在办理基金认购、申购、赎回、基金转换、转托管、</w:t>
      </w:r>
      <w:proofErr w:type="gramStart"/>
      <w:r>
        <w:rPr>
          <w:rFonts w:ascii="仿宋_GB2312" w:eastAsia="仿宋_GB2312" w:hint="eastAsia"/>
          <w:sz w:val="28"/>
          <w:szCs w:val="28"/>
        </w:rPr>
        <w:t>非交易</w:t>
      </w:r>
      <w:proofErr w:type="gramEnd"/>
      <w:r>
        <w:rPr>
          <w:rFonts w:ascii="仿宋_GB2312" w:eastAsia="仿宋_GB2312" w:hint="eastAsia"/>
          <w:sz w:val="28"/>
          <w:szCs w:val="28"/>
        </w:rPr>
        <w:t>过户、冻结解冻、权益分派等基金登记结算业务时，应严格遵循乙方制定的</w:t>
      </w:r>
      <w:r w:rsidRPr="00FF1039">
        <w:rPr>
          <w:rFonts w:ascii="仿宋_GB2312" w:eastAsia="仿宋_GB2312" w:hint="eastAsia"/>
          <w:sz w:val="28"/>
          <w:szCs w:val="28"/>
        </w:rPr>
        <w:t>《开放式证券投资基金及证券公司集合资产管理计划登记结</w:t>
      </w:r>
      <w:r w:rsidRPr="009540DC">
        <w:rPr>
          <w:rFonts w:ascii="仿宋_GB2312" w:eastAsia="仿宋_GB2312" w:hint="eastAsia"/>
          <w:sz w:val="28"/>
          <w:szCs w:val="28"/>
        </w:rPr>
        <w:t>算业务指南》（以下简称“《业务指南》”）、《开放式证券投资基金及证券公司集合资产管理计划登记结算业务运作指引》（以下简称“《业务运作指引》”）及其他相关基金登记结算业务规则、指引以及本协议的规定，并尊重乙方对上述规定的修订；</w:t>
      </w:r>
    </w:p>
    <w:p w:rsidR="00FC3EF9" w:rsidRDefault="00FC3EF9" w:rsidP="00FC3EF9">
      <w:pPr>
        <w:ind w:firstLine="555"/>
        <w:rPr>
          <w:rFonts w:ascii="仿宋_GB2312" w:eastAsia="仿宋_GB2312"/>
          <w:sz w:val="28"/>
          <w:szCs w:val="28"/>
        </w:rPr>
      </w:pPr>
      <w:r w:rsidRPr="009540DC">
        <w:rPr>
          <w:rFonts w:ascii="仿宋_GB2312" w:eastAsia="仿宋_GB2312" w:hint="eastAsia"/>
          <w:sz w:val="28"/>
          <w:szCs w:val="28"/>
        </w:rPr>
        <w:t>2、甲方应严格审核</w:t>
      </w:r>
      <w:r>
        <w:rPr>
          <w:rFonts w:ascii="仿宋_GB2312" w:eastAsia="仿宋_GB2312" w:hint="eastAsia"/>
          <w:sz w:val="28"/>
          <w:szCs w:val="28"/>
        </w:rPr>
        <w:t>开户申请人的身份资料及其他开户申请材料，确保开户资料内容完整、准确无误；甲方在受理投资者基金账户开户申请时，应明确告知投资者账户分红方式无效，并指导投资者按照乙方相关业务规定设置或变更基金分红方式；</w:t>
      </w:r>
    </w:p>
    <w:p w:rsidR="00FC3EF9" w:rsidRDefault="00FC3EF9" w:rsidP="00FC3EF9">
      <w:pPr>
        <w:ind w:firstLine="555"/>
        <w:rPr>
          <w:rFonts w:ascii="仿宋_GB2312" w:eastAsia="仿宋_GB2312"/>
          <w:sz w:val="28"/>
          <w:szCs w:val="28"/>
        </w:rPr>
      </w:pPr>
      <w:r>
        <w:rPr>
          <w:rFonts w:ascii="仿宋_GB2312" w:eastAsia="仿宋_GB2312" w:hint="eastAsia"/>
          <w:sz w:val="28"/>
          <w:szCs w:val="28"/>
        </w:rPr>
        <w:t>3、甲方应按证监会最新发布的</w:t>
      </w:r>
      <w:r w:rsidRPr="007064BD">
        <w:rPr>
          <w:rFonts w:ascii="仿宋_GB2312" w:eastAsia="仿宋_GB2312" w:hint="eastAsia"/>
          <w:sz w:val="28"/>
          <w:szCs w:val="28"/>
        </w:rPr>
        <w:t>《开放式基金业务数据交换协议》</w:t>
      </w:r>
      <w:r>
        <w:rPr>
          <w:rFonts w:ascii="仿宋_GB2312" w:eastAsia="仿宋_GB2312" w:hint="eastAsia"/>
          <w:sz w:val="28"/>
          <w:szCs w:val="28"/>
        </w:rPr>
        <w:t>按时向乙方申报基金认购、申购、赎回、基金转换、转托管等基金业务申报数据；</w:t>
      </w:r>
    </w:p>
    <w:p w:rsidR="00FC3EF9" w:rsidRDefault="00FC3EF9" w:rsidP="00FC3EF9">
      <w:pPr>
        <w:ind w:firstLine="555"/>
        <w:rPr>
          <w:rFonts w:ascii="仿宋_GB2312" w:eastAsia="仿宋_GB2312"/>
          <w:sz w:val="28"/>
          <w:szCs w:val="28"/>
        </w:rPr>
      </w:pPr>
      <w:r>
        <w:rPr>
          <w:rFonts w:ascii="仿宋_GB2312" w:eastAsia="仿宋_GB2312" w:hint="eastAsia"/>
          <w:sz w:val="28"/>
          <w:szCs w:val="28"/>
        </w:rPr>
        <w:t>4、甲方应严格履行其资金结算义务，向乙方或按照乙方提供的资金清算指令向应收方按时足额支付相关款项；</w:t>
      </w:r>
    </w:p>
    <w:p w:rsidR="00FC3EF9" w:rsidRDefault="00FC3EF9" w:rsidP="00FC3EF9">
      <w:pPr>
        <w:ind w:firstLine="555"/>
        <w:rPr>
          <w:rFonts w:ascii="仿宋_GB2312" w:eastAsia="仿宋_GB2312"/>
          <w:sz w:val="28"/>
          <w:szCs w:val="28"/>
        </w:rPr>
      </w:pPr>
      <w:r>
        <w:rPr>
          <w:rFonts w:ascii="仿宋_GB2312" w:eastAsia="仿宋_GB2312" w:hint="eastAsia"/>
          <w:sz w:val="28"/>
          <w:szCs w:val="28"/>
        </w:rPr>
        <w:t>5、甲方应及时处理乙方发送的基金账户和交易回报数据，对于被拒绝或确认失败的基金账户和交易申请，甲方应及时主动通知相关投资者或通过其他有效方式确保相关投资者及时知晓基金账户和交易处理结果；</w:t>
      </w:r>
    </w:p>
    <w:p w:rsidR="00FC3EF9" w:rsidRDefault="00FC3EF9" w:rsidP="00FC3EF9">
      <w:pPr>
        <w:ind w:firstLine="555"/>
        <w:rPr>
          <w:rFonts w:ascii="仿宋_GB2312" w:eastAsia="仿宋_GB2312"/>
          <w:sz w:val="28"/>
          <w:szCs w:val="28"/>
        </w:rPr>
      </w:pPr>
      <w:r>
        <w:rPr>
          <w:rFonts w:ascii="仿宋_GB2312" w:eastAsia="仿宋_GB2312" w:hint="eastAsia"/>
          <w:sz w:val="28"/>
          <w:szCs w:val="28"/>
        </w:rPr>
        <w:t>6、甲方应妥善保管基金开户、资料变更、销户及认购、申购、赎回、转换、转托管等业务申请材料，以及基金账户及交易业务中产</w:t>
      </w:r>
      <w:r>
        <w:rPr>
          <w:rFonts w:ascii="仿宋_GB2312" w:eastAsia="仿宋_GB2312" w:hint="eastAsia"/>
          <w:sz w:val="28"/>
          <w:szCs w:val="28"/>
        </w:rPr>
        <w:lastRenderedPageBreak/>
        <w:t>生的各类交易记录、投资者账户信息资料等电子数据，并做好数据备份和维护工作，保存期限不得低于国家政策有关规定；</w:t>
      </w:r>
    </w:p>
    <w:p w:rsidR="00FC3EF9" w:rsidRDefault="00FC3EF9" w:rsidP="00FC3EF9">
      <w:pPr>
        <w:ind w:firstLine="555"/>
        <w:rPr>
          <w:rFonts w:ascii="仿宋_GB2312" w:eastAsia="仿宋_GB2312"/>
          <w:sz w:val="28"/>
          <w:szCs w:val="28"/>
        </w:rPr>
      </w:pPr>
      <w:r>
        <w:rPr>
          <w:rFonts w:ascii="仿宋_GB2312" w:eastAsia="仿宋_GB2312" w:hint="eastAsia"/>
          <w:sz w:val="28"/>
          <w:szCs w:val="28"/>
        </w:rPr>
        <w:t>7、甲方因技术故障、支付中断或其他原因导致不能正常参与乙方基金登记结算系统办理基金业务时，应及时通知乙方。</w:t>
      </w:r>
    </w:p>
    <w:p w:rsidR="00FC3EF9" w:rsidRDefault="00FC3EF9" w:rsidP="00FC3EF9">
      <w:pPr>
        <w:ind w:firstLine="555"/>
        <w:rPr>
          <w:rFonts w:ascii="仿宋_GB2312" w:eastAsia="仿宋_GB2312"/>
          <w:sz w:val="28"/>
          <w:szCs w:val="28"/>
        </w:rPr>
      </w:pPr>
    </w:p>
    <w:p w:rsidR="00FC3EF9" w:rsidRPr="00656D4A" w:rsidRDefault="00FC3EF9" w:rsidP="00FC3EF9">
      <w:pPr>
        <w:ind w:firstLine="555"/>
        <w:rPr>
          <w:rFonts w:ascii="仿宋_GB2312" w:eastAsia="仿宋_GB2312"/>
          <w:b/>
          <w:sz w:val="28"/>
          <w:szCs w:val="28"/>
        </w:rPr>
      </w:pPr>
      <w:r w:rsidRPr="00656D4A">
        <w:rPr>
          <w:rFonts w:ascii="仿宋_GB2312" w:eastAsia="仿宋_GB2312" w:hint="eastAsia"/>
          <w:b/>
          <w:sz w:val="28"/>
          <w:szCs w:val="28"/>
        </w:rPr>
        <w:t>三、乙方的权利和义务</w:t>
      </w:r>
    </w:p>
    <w:p w:rsidR="00FC3EF9" w:rsidRDefault="00FC3EF9" w:rsidP="00FC3EF9">
      <w:pPr>
        <w:ind w:firstLine="555"/>
        <w:rPr>
          <w:rFonts w:ascii="仿宋_GB2312" w:eastAsia="仿宋_GB2312"/>
          <w:sz w:val="28"/>
          <w:szCs w:val="28"/>
        </w:rPr>
      </w:pPr>
      <w:r>
        <w:rPr>
          <w:rFonts w:ascii="仿宋_GB2312" w:eastAsia="仿宋_GB2312" w:hint="eastAsia"/>
          <w:sz w:val="28"/>
          <w:szCs w:val="28"/>
        </w:rPr>
        <w:t>（一）乙方的权利</w:t>
      </w:r>
    </w:p>
    <w:p w:rsidR="00FC3EF9" w:rsidRDefault="00FC3EF9" w:rsidP="00FC3EF9">
      <w:pPr>
        <w:ind w:firstLine="555"/>
        <w:rPr>
          <w:rFonts w:ascii="仿宋_GB2312" w:eastAsia="仿宋_GB2312"/>
          <w:sz w:val="28"/>
          <w:szCs w:val="28"/>
        </w:rPr>
      </w:pPr>
      <w:r>
        <w:rPr>
          <w:rFonts w:ascii="仿宋_GB2312" w:eastAsia="仿宋_GB2312" w:hint="eastAsia"/>
          <w:sz w:val="28"/>
          <w:szCs w:val="28"/>
        </w:rPr>
        <w:t>1、乙方在组织办理基金登记结算业务时，有权依照相关法律法规制定规范基金认购、申购、赎回、基金转换、转托管、</w:t>
      </w:r>
      <w:proofErr w:type="gramStart"/>
      <w:r>
        <w:rPr>
          <w:rFonts w:ascii="仿宋_GB2312" w:eastAsia="仿宋_GB2312" w:hint="eastAsia"/>
          <w:sz w:val="28"/>
          <w:szCs w:val="28"/>
        </w:rPr>
        <w:t>非交易</w:t>
      </w:r>
      <w:proofErr w:type="gramEnd"/>
      <w:r>
        <w:rPr>
          <w:rFonts w:ascii="仿宋_GB2312" w:eastAsia="仿宋_GB2312" w:hint="eastAsia"/>
          <w:sz w:val="28"/>
          <w:szCs w:val="28"/>
        </w:rPr>
        <w:t>过户、冻结解冻、权益分派等基金登记结算业务运作的《业务指南》、《业务运作指引》及其他相关基金登记结算业务规则、指引；乙方制定的相关基金登记结算业务规则、指引等业务规定对甲乙双方均有约束力；</w:t>
      </w:r>
    </w:p>
    <w:p w:rsidR="00FC3EF9" w:rsidRDefault="00FC3EF9" w:rsidP="00FC3EF9">
      <w:pPr>
        <w:ind w:firstLine="555"/>
        <w:rPr>
          <w:rFonts w:ascii="仿宋_GB2312" w:eastAsia="仿宋_GB2312"/>
          <w:sz w:val="28"/>
          <w:szCs w:val="28"/>
        </w:rPr>
      </w:pPr>
      <w:r>
        <w:rPr>
          <w:rFonts w:ascii="仿宋_GB2312" w:eastAsia="仿宋_GB2312" w:hint="eastAsia"/>
          <w:sz w:val="28"/>
          <w:szCs w:val="28"/>
        </w:rPr>
        <w:t>2、乙方有权查阅甲方在办理基金开户及交易业务中形成的开户申请材料和各类投资者交易记录等业务资料；</w:t>
      </w:r>
    </w:p>
    <w:p w:rsidR="00FC3EF9" w:rsidRDefault="00FC3EF9" w:rsidP="00FC3EF9">
      <w:pPr>
        <w:ind w:firstLine="555"/>
        <w:rPr>
          <w:rFonts w:ascii="仿宋_GB2312" w:eastAsia="仿宋_GB2312"/>
          <w:sz w:val="28"/>
          <w:szCs w:val="28"/>
        </w:rPr>
      </w:pPr>
      <w:r>
        <w:rPr>
          <w:rFonts w:ascii="仿宋_GB2312" w:eastAsia="仿宋_GB2312" w:hint="eastAsia"/>
          <w:sz w:val="28"/>
          <w:szCs w:val="28"/>
        </w:rPr>
        <w:t>3、在与甲方协商一致的情况下，乙方可以要求甲方配合开展基金业务创新和系统升级工作；</w:t>
      </w:r>
    </w:p>
    <w:p w:rsidR="00FC3EF9" w:rsidRDefault="00FC3EF9" w:rsidP="00FC3EF9">
      <w:pPr>
        <w:ind w:firstLine="555"/>
        <w:rPr>
          <w:rFonts w:ascii="仿宋_GB2312" w:eastAsia="仿宋_GB2312"/>
          <w:sz w:val="28"/>
          <w:szCs w:val="28"/>
        </w:rPr>
      </w:pPr>
      <w:r>
        <w:rPr>
          <w:rFonts w:ascii="仿宋_GB2312" w:eastAsia="仿宋_GB2312" w:hint="eastAsia"/>
          <w:sz w:val="28"/>
          <w:szCs w:val="28"/>
        </w:rPr>
        <w:t>4、乙方有权根据甲方的风险状况采取乙方《业务指南》、业务规则、指引及本协议规定的风险管理措施；</w:t>
      </w:r>
    </w:p>
    <w:p w:rsidR="00FC3EF9" w:rsidRDefault="00FC3EF9" w:rsidP="00FC3EF9">
      <w:pPr>
        <w:ind w:firstLine="555"/>
        <w:rPr>
          <w:rFonts w:ascii="仿宋_GB2312" w:eastAsia="仿宋_GB2312"/>
          <w:sz w:val="28"/>
          <w:szCs w:val="28"/>
        </w:rPr>
      </w:pPr>
      <w:r>
        <w:rPr>
          <w:rFonts w:ascii="仿宋_GB2312" w:eastAsia="仿宋_GB2312" w:hint="eastAsia"/>
          <w:sz w:val="28"/>
          <w:szCs w:val="28"/>
        </w:rPr>
        <w:t>5、乙方有权要求甲方按时足额履行资金结算义务；</w:t>
      </w:r>
    </w:p>
    <w:p w:rsidR="00FC3EF9" w:rsidRDefault="00FC3EF9" w:rsidP="00FC3EF9">
      <w:pPr>
        <w:ind w:firstLine="555"/>
        <w:rPr>
          <w:rFonts w:ascii="仿宋_GB2312" w:eastAsia="仿宋_GB2312"/>
          <w:sz w:val="28"/>
          <w:szCs w:val="28"/>
        </w:rPr>
      </w:pPr>
      <w:r>
        <w:rPr>
          <w:rFonts w:ascii="仿宋_GB2312" w:eastAsia="仿宋_GB2312" w:hint="eastAsia"/>
          <w:sz w:val="28"/>
          <w:szCs w:val="28"/>
        </w:rPr>
        <w:t>6、乙方有权要求甲方根据双方的约定按时发送基金业务数据；</w:t>
      </w:r>
    </w:p>
    <w:p w:rsidR="00FC3EF9" w:rsidRDefault="00FC3EF9" w:rsidP="00FC3EF9">
      <w:pPr>
        <w:ind w:firstLine="555"/>
        <w:rPr>
          <w:rFonts w:ascii="仿宋_GB2312" w:eastAsia="仿宋_GB2312"/>
          <w:sz w:val="28"/>
          <w:szCs w:val="28"/>
        </w:rPr>
      </w:pPr>
      <w:r>
        <w:rPr>
          <w:rFonts w:ascii="仿宋_GB2312" w:eastAsia="仿宋_GB2312" w:hint="eastAsia"/>
          <w:sz w:val="28"/>
          <w:szCs w:val="28"/>
        </w:rPr>
        <w:t>7、法律法规规定的其他权利。</w:t>
      </w:r>
    </w:p>
    <w:p w:rsidR="00FC3EF9" w:rsidRDefault="00FC3EF9" w:rsidP="00FC3EF9">
      <w:pPr>
        <w:ind w:firstLine="555"/>
        <w:rPr>
          <w:rFonts w:ascii="仿宋_GB2312" w:eastAsia="仿宋_GB2312"/>
          <w:sz w:val="28"/>
          <w:szCs w:val="28"/>
        </w:rPr>
      </w:pPr>
      <w:r>
        <w:rPr>
          <w:rFonts w:ascii="仿宋_GB2312" w:eastAsia="仿宋_GB2312" w:hint="eastAsia"/>
          <w:sz w:val="28"/>
          <w:szCs w:val="28"/>
        </w:rPr>
        <w:t>（二）乙方的义务</w:t>
      </w:r>
    </w:p>
    <w:p w:rsidR="00FC3EF9" w:rsidRDefault="00FC3EF9" w:rsidP="00FC3EF9">
      <w:pPr>
        <w:ind w:firstLine="555"/>
        <w:rPr>
          <w:rFonts w:ascii="仿宋_GB2312" w:eastAsia="仿宋_GB2312"/>
          <w:sz w:val="28"/>
          <w:szCs w:val="28"/>
        </w:rPr>
      </w:pPr>
      <w:r>
        <w:rPr>
          <w:rFonts w:ascii="仿宋_GB2312" w:eastAsia="仿宋_GB2312" w:hint="eastAsia"/>
          <w:sz w:val="28"/>
          <w:szCs w:val="28"/>
        </w:rPr>
        <w:lastRenderedPageBreak/>
        <w:t>1、乙方在组织办理基金登记结算业务时，应严格遵守本协议的有关规定；</w:t>
      </w:r>
    </w:p>
    <w:p w:rsidR="00FC3EF9" w:rsidRDefault="00FC3EF9" w:rsidP="00FC3EF9">
      <w:pPr>
        <w:ind w:firstLine="555"/>
        <w:rPr>
          <w:rFonts w:ascii="仿宋_GB2312" w:eastAsia="仿宋_GB2312"/>
          <w:sz w:val="28"/>
          <w:szCs w:val="28"/>
        </w:rPr>
      </w:pPr>
      <w:r>
        <w:rPr>
          <w:rFonts w:ascii="仿宋_GB2312" w:eastAsia="仿宋_GB2312" w:hint="eastAsia"/>
          <w:sz w:val="28"/>
          <w:szCs w:val="28"/>
        </w:rPr>
        <w:t>2、乙方应</w:t>
      </w:r>
      <w:r>
        <w:rPr>
          <w:rFonts w:ascii="仿宋_GB2312" w:eastAsia="仿宋_GB2312"/>
          <w:sz w:val="28"/>
          <w:szCs w:val="28"/>
        </w:rPr>
        <w:t>配备足够的专业人员办理</w:t>
      </w:r>
      <w:r w:rsidRPr="001132A5">
        <w:rPr>
          <w:rFonts w:ascii="仿宋_GB2312" w:eastAsia="仿宋_GB2312"/>
          <w:sz w:val="28"/>
          <w:szCs w:val="28"/>
        </w:rPr>
        <w:t>基金</w:t>
      </w:r>
      <w:r>
        <w:rPr>
          <w:rFonts w:ascii="仿宋_GB2312" w:eastAsia="仿宋_GB2312" w:hint="eastAsia"/>
          <w:sz w:val="28"/>
          <w:szCs w:val="28"/>
        </w:rPr>
        <w:t>登记结算</w:t>
      </w:r>
      <w:r w:rsidRPr="001132A5">
        <w:rPr>
          <w:rFonts w:ascii="仿宋_GB2312" w:eastAsia="仿宋_GB2312"/>
          <w:sz w:val="28"/>
          <w:szCs w:val="28"/>
        </w:rPr>
        <w:t>业务</w:t>
      </w:r>
      <w:r>
        <w:rPr>
          <w:rFonts w:ascii="仿宋_GB2312" w:eastAsia="仿宋_GB2312" w:hint="eastAsia"/>
          <w:sz w:val="28"/>
          <w:szCs w:val="28"/>
        </w:rPr>
        <w:t xml:space="preserve">，负责维护基金登记结算系统的安全稳定运行； </w:t>
      </w:r>
    </w:p>
    <w:p w:rsidR="00FC3EF9" w:rsidRDefault="00FC3EF9" w:rsidP="00FC3EF9">
      <w:pPr>
        <w:ind w:firstLine="555"/>
        <w:rPr>
          <w:rFonts w:ascii="仿宋_GB2312" w:eastAsia="仿宋_GB2312"/>
          <w:sz w:val="28"/>
          <w:szCs w:val="28"/>
        </w:rPr>
      </w:pPr>
      <w:r>
        <w:rPr>
          <w:rFonts w:ascii="仿宋_GB2312" w:eastAsia="仿宋_GB2312" w:hint="eastAsia"/>
          <w:sz w:val="28"/>
          <w:szCs w:val="28"/>
        </w:rPr>
        <w:t>3、乙方负责就通过基金登记结算系统办理基金认购、申购、赎回、基金转换、转托管、</w:t>
      </w:r>
      <w:proofErr w:type="gramStart"/>
      <w:r>
        <w:rPr>
          <w:rFonts w:ascii="仿宋_GB2312" w:eastAsia="仿宋_GB2312" w:hint="eastAsia"/>
          <w:sz w:val="28"/>
          <w:szCs w:val="28"/>
        </w:rPr>
        <w:t>非交易</w:t>
      </w:r>
      <w:proofErr w:type="gramEnd"/>
      <w:r>
        <w:rPr>
          <w:rFonts w:ascii="仿宋_GB2312" w:eastAsia="仿宋_GB2312" w:hint="eastAsia"/>
          <w:sz w:val="28"/>
          <w:szCs w:val="28"/>
        </w:rPr>
        <w:t>过户、冻结解冻、权益分派等基金登记结算业务时，向甲方提供必要的业务和技术支持；</w:t>
      </w:r>
    </w:p>
    <w:p w:rsidR="00FC3EF9" w:rsidRDefault="00FC3EF9" w:rsidP="00FC3EF9">
      <w:pPr>
        <w:ind w:firstLine="555"/>
        <w:rPr>
          <w:rFonts w:ascii="仿宋_GB2312" w:eastAsia="仿宋_GB2312"/>
          <w:sz w:val="28"/>
          <w:szCs w:val="28"/>
        </w:rPr>
      </w:pPr>
      <w:r>
        <w:rPr>
          <w:rFonts w:ascii="仿宋_GB2312" w:eastAsia="仿宋_GB2312" w:hint="eastAsia"/>
          <w:sz w:val="28"/>
          <w:szCs w:val="28"/>
        </w:rPr>
        <w:t>4、乙方应向甲方按时发送基金动态信息和基金交易回报等相关基金业务数据；</w:t>
      </w:r>
    </w:p>
    <w:p w:rsidR="00FC3EF9" w:rsidRDefault="00FC3EF9" w:rsidP="00FC3EF9">
      <w:pPr>
        <w:ind w:firstLine="555"/>
        <w:rPr>
          <w:rFonts w:ascii="仿宋_GB2312" w:eastAsia="仿宋_GB2312"/>
          <w:sz w:val="28"/>
          <w:szCs w:val="28"/>
        </w:rPr>
      </w:pPr>
      <w:r>
        <w:rPr>
          <w:rFonts w:ascii="仿宋_GB2312" w:eastAsia="仿宋_GB2312" w:hint="eastAsia"/>
          <w:sz w:val="28"/>
          <w:szCs w:val="28"/>
        </w:rPr>
        <w:t>5、乙方应向甲方提供相关基金登记结算系统联网测试环境；</w:t>
      </w:r>
    </w:p>
    <w:p w:rsidR="00FC3EF9" w:rsidRDefault="00FC3EF9" w:rsidP="00FC3EF9">
      <w:pPr>
        <w:ind w:firstLine="555"/>
        <w:rPr>
          <w:rFonts w:ascii="仿宋_GB2312" w:eastAsia="仿宋_GB2312"/>
          <w:sz w:val="28"/>
          <w:szCs w:val="28"/>
        </w:rPr>
      </w:pPr>
      <w:r>
        <w:rPr>
          <w:rFonts w:ascii="仿宋_GB2312" w:eastAsia="仿宋_GB2312" w:hint="eastAsia"/>
          <w:sz w:val="28"/>
          <w:szCs w:val="28"/>
        </w:rPr>
        <w:t>6、乙方因技术故障、通讯中断或其他原因，导致基金登记结算系统不能正常运行时，应及时通知甲方；</w:t>
      </w:r>
    </w:p>
    <w:p w:rsidR="00FC3EF9" w:rsidRDefault="00FC3EF9" w:rsidP="00FC3EF9">
      <w:pPr>
        <w:ind w:firstLine="555"/>
        <w:rPr>
          <w:rFonts w:ascii="仿宋_GB2312" w:eastAsia="仿宋_GB2312"/>
          <w:sz w:val="28"/>
          <w:szCs w:val="28"/>
        </w:rPr>
      </w:pPr>
      <w:r>
        <w:rPr>
          <w:rFonts w:ascii="仿宋_GB2312" w:eastAsia="仿宋_GB2312" w:hint="eastAsia"/>
          <w:sz w:val="28"/>
          <w:szCs w:val="28"/>
        </w:rPr>
        <w:t>7、乙方</w:t>
      </w:r>
      <w:r w:rsidRPr="000B6BC7">
        <w:rPr>
          <w:rFonts w:ascii="仿宋_GB2312" w:eastAsia="仿宋_GB2312" w:hint="eastAsia"/>
          <w:sz w:val="28"/>
          <w:szCs w:val="28"/>
        </w:rPr>
        <w:t>制订、修改</w:t>
      </w:r>
      <w:r>
        <w:rPr>
          <w:rFonts w:ascii="仿宋_GB2312" w:eastAsia="仿宋_GB2312" w:hint="eastAsia"/>
          <w:sz w:val="28"/>
          <w:szCs w:val="28"/>
        </w:rPr>
        <w:t>《业务指南》、《业务运作指引》及其他相关基金登记结算业务规则、指引</w:t>
      </w:r>
      <w:r w:rsidRPr="000B6BC7">
        <w:rPr>
          <w:rFonts w:ascii="仿宋_GB2312" w:eastAsia="仿宋_GB2312" w:hint="eastAsia"/>
          <w:sz w:val="28"/>
          <w:szCs w:val="28"/>
        </w:rPr>
        <w:t>时，若涉及甲方的修改应当充分征求甲方意见后确定</w:t>
      </w:r>
      <w:r>
        <w:rPr>
          <w:rFonts w:ascii="仿宋_GB2312" w:eastAsia="仿宋_GB2312" w:hint="eastAsia"/>
          <w:sz w:val="28"/>
          <w:szCs w:val="28"/>
        </w:rPr>
        <w:t>。</w:t>
      </w:r>
    </w:p>
    <w:p w:rsidR="00FC3EF9" w:rsidRDefault="00FC3EF9" w:rsidP="00FC3EF9">
      <w:pPr>
        <w:ind w:firstLine="555"/>
        <w:rPr>
          <w:rFonts w:ascii="仿宋_GB2312" w:eastAsia="仿宋_GB2312"/>
          <w:sz w:val="28"/>
          <w:szCs w:val="28"/>
        </w:rPr>
      </w:pPr>
    </w:p>
    <w:p w:rsidR="00FC3EF9" w:rsidRPr="001D391F" w:rsidRDefault="00FC3EF9" w:rsidP="00FC3EF9">
      <w:pPr>
        <w:ind w:firstLine="555"/>
        <w:rPr>
          <w:rFonts w:ascii="仿宋_GB2312" w:eastAsia="仿宋_GB2312"/>
          <w:b/>
          <w:sz w:val="28"/>
          <w:szCs w:val="28"/>
        </w:rPr>
      </w:pPr>
      <w:r>
        <w:rPr>
          <w:rFonts w:ascii="仿宋_GB2312" w:eastAsia="仿宋_GB2312" w:hint="eastAsia"/>
          <w:b/>
          <w:sz w:val="28"/>
          <w:szCs w:val="28"/>
        </w:rPr>
        <w:t>四</w:t>
      </w:r>
      <w:r w:rsidRPr="001D391F">
        <w:rPr>
          <w:rFonts w:ascii="仿宋_GB2312" w:eastAsia="仿宋_GB2312" w:hint="eastAsia"/>
          <w:b/>
          <w:sz w:val="28"/>
          <w:szCs w:val="28"/>
        </w:rPr>
        <w:t>、保密条款</w:t>
      </w:r>
    </w:p>
    <w:p w:rsidR="00FC3EF9" w:rsidRDefault="00FC3EF9" w:rsidP="00FC3EF9">
      <w:pPr>
        <w:ind w:firstLineChars="200" w:firstLine="560"/>
        <w:rPr>
          <w:rFonts w:ascii="仿宋_GB2312" w:eastAsia="仿宋_GB2312"/>
          <w:sz w:val="28"/>
          <w:szCs w:val="30"/>
        </w:rPr>
      </w:pPr>
      <w:r w:rsidRPr="00917A48">
        <w:rPr>
          <w:rFonts w:ascii="仿宋_GB2312" w:eastAsia="仿宋_GB2312" w:hint="eastAsia"/>
          <w:sz w:val="28"/>
          <w:szCs w:val="30"/>
        </w:rPr>
        <w:t>双方应严格履行保密义务。除本协议或法律、法规另有规定或有权机关要求外，不得向任何第三方泄露或提供</w:t>
      </w:r>
      <w:r w:rsidRPr="00A10F00">
        <w:rPr>
          <w:rFonts w:ascii="仿宋_GB2312" w:eastAsia="仿宋_GB2312" w:hint="eastAsia"/>
          <w:sz w:val="28"/>
          <w:szCs w:val="30"/>
        </w:rPr>
        <w:t>投资者账户及基金交易</w:t>
      </w:r>
      <w:r w:rsidRPr="00917A48">
        <w:rPr>
          <w:rFonts w:ascii="仿宋_GB2312" w:eastAsia="仿宋_GB2312" w:hint="eastAsia"/>
          <w:sz w:val="28"/>
          <w:szCs w:val="30"/>
        </w:rPr>
        <w:t>相关业务资料和数据。</w:t>
      </w:r>
    </w:p>
    <w:p w:rsidR="00FC3EF9" w:rsidRDefault="00FC3EF9" w:rsidP="00FC3EF9">
      <w:pPr>
        <w:ind w:firstLine="555"/>
        <w:rPr>
          <w:rFonts w:ascii="仿宋_GB2312" w:eastAsia="仿宋_GB2312"/>
          <w:sz w:val="28"/>
          <w:szCs w:val="28"/>
        </w:rPr>
      </w:pPr>
      <w:r w:rsidRPr="00A901B5">
        <w:rPr>
          <w:rFonts w:ascii="仿宋_GB2312" w:eastAsia="仿宋_GB2312" w:hint="eastAsia"/>
          <w:sz w:val="28"/>
          <w:szCs w:val="28"/>
        </w:rPr>
        <w:t>本协议的解除、提前终止或履行完毕均不影响协议双方对其项下保密义务的承担。</w:t>
      </w:r>
    </w:p>
    <w:p w:rsidR="00FC3EF9" w:rsidRDefault="00FC3EF9" w:rsidP="00FC3EF9">
      <w:pPr>
        <w:ind w:firstLine="555"/>
        <w:rPr>
          <w:rFonts w:ascii="仿宋_GB2312" w:eastAsia="仿宋_GB2312"/>
          <w:sz w:val="28"/>
          <w:szCs w:val="28"/>
        </w:rPr>
      </w:pPr>
    </w:p>
    <w:p w:rsidR="00FC3EF9" w:rsidRPr="008A0619" w:rsidRDefault="00FC3EF9" w:rsidP="00FC3EF9">
      <w:pPr>
        <w:ind w:firstLine="555"/>
        <w:rPr>
          <w:rFonts w:ascii="仿宋_GB2312" w:eastAsia="仿宋_GB2312"/>
          <w:b/>
          <w:sz w:val="28"/>
          <w:szCs w:val="28"/>
        </w:rPr>
      </w:pPr>
      <w:r>
        <w:rPr>
          <w:rFonts w:ascii="仿宋_GB2312" w:eastAsia="仿宋_GB2312" w:hint="eastAsia"/>
          <w:b/>
          <w:sz w:val="28"/>
          <w:szCs w:val="28"/>
        </w:rPr>
        <w:t>五</w:t>
      </w:r>
      <w:r w:rsidRPr="008A0619">
        <w:rPr>
          <w:rFonts w:ascii="仿宋_GB2312" w:eastAsia="仿宋_GB2312" w:hint="eastAsia"/>
          <w:b/>
          <w:sz w:val="28"/>
          <w:szCs w:val="28"/>
        </w:rPr>
        <w:t>、违约责任</w:t>
      </w:r>
    </w:p>
    <w:p w:rsidR="00FC3EF9" w:rsidRPr="00C133BC" w:rsidRDefault="00FC3EF9" w:rsidP="00FC3EF9">
      <w:pPr>
        <w:ind w:firstLineChars="200" w:firstLine="560"/>
        <w:rPr>
          <w:rFonts w:ascii="仿宋_GB2312" w:eastAsia="仿宋_GB2312"/>
          <w:sz w:val="28"/>
          <w:szCs w:val="28"/>
        </w:rPr>
      </w:pPr>
      <w:r>
        <w:rPr>
          <w:rFonts w:ascii="仿宋_GB2312" w:eastAsia="仿宋_GB2312" w:hint="eastAsia"/>
          <w:sz w:val="28"/>
          <w:szCs w:val="28"/>
        </w:rPr>
        <w:t>（一）</w:t>
      </w:r>
      <w:r w:rsidRPr="00DD2026">
        <w:rPr>
          <w:rFonts w:ascii="仿宋_GB2312" w:eastAsia="仿宋_GB2312" w:hint="eastAsia"/>
          <w:sz w:val="28"/>
          <w:szCs w:val="28"/>
        </w:rPr>
        <w:t>甲乙双方任何一方违反合同约定，造成合同相对方或基金</w:t>
      </w:r>
      <w:proofErr w:type="gramStart"/>
      <w:r>
        <w:rPr>
          <w:rFonts w:ascii="仿宋_GB2312" w:eastAsia="仿宋_GB2312" w:hint="eastAsia"/>
          <w:sz w:val="28"/>
          <w:szCs w:val="28"/>
        </w:rPr>
        <w:t>等资管</w:t>
      </w:r>
      <w:proofErr w:type="gramEnd"/>
      <w:r>
        <w:rPr>
          <w:rFonts w:ascii="仿宋_GB2312" w:eastAsia="仿宋_GB2312" w:hint="eastAsia"/>
          <w:sz w:val="28"/>
          <w:szCs w:val="28"/>
        </w:rPr>
        <w:t>产品</w:t>
      </w:r>
      <w:r w:rsidRPr="00DD2026">
        <w:rPr>
          <w:rFonts w:ascii="仿宋_GB2312" w:eastAsia="仿宋_GB2312" w:hint="eastAsia"/>
          <w:sz w:val="28"/>
          <w:szCs w:val="28"/>
        </w:rPr>
        <w:t>资产实际损失的，违约方应就合同相对方</w:t>
      </w:r>
      <w:r>
        <w:rPr>
          <w:rFonts w:ascii="仿宋_GB2312" w:eastAsia="仿宋_GB2312" w:hint="eastAsia"/>
          <w:sz w:val="28"/>
          <w:szCs w:val="28"/>
        </w:rPr>
        <w:t>或基金</w:t>
      </w:r>
      <w:proofErr w:type="gramStart"/>
      <w:r>
        <w:rPr>
          <w:rFonts w:ascii="仿宋_GB2312" w:eastAsia="仿宋_GB2312" w:hint="eastAsia"/>
          <w:sz w:val="28"/>
          <w:szCs w:val="28"/>
        </w:rPr>
        <w:t>等资管</w:t>
      </w:r>
      <w:proofErr w:type="gramEnd"/>
      <w:r>
        <w:rPr>
          <w:rFonts w:ascii="仿宋_GB2312" w:eastAsia="仿宋_GB2312" w:hint="eastAsia"/>
          <w:sz w:val="28"/>
          <w:szCs w:val="28"/>
        </w:rPr>
        <w:t>产品资产实际损失承担赔偿责任；</w:t>
      </w:r>
      <w:r w:rsidRPr="00C133BC">
        <w:rPr>
          <w:rFonts w:ascii="仿宋_GB2312" w:eastAsia="仿宋_GB2312"/>
          <w:sz w:val="28"/>
          <w:szCs w:val="28"/>
        </w:rPr>
        <w:t xml:space="preserve"> </w:t>
      </w:r>
    </w:p>
    <w:p w:rsidR="00FC3EF9" w:rsidRPr="00C133BC" w:rsidRDefault="00FC3EF9" w:rsidP="00FC3EF9">
      <w:pPr>
        <w:ind w:firstLineChars="200" w:firstLine="560"/>
        <w:rPr>
          <w:rFonts w:ascii="仿宋_GB2312" w:eastAsia="仿宋_GB2312"/>
          <w:sz w:val="28"/>
          <w:szCs w:val="28"/>
        </w:rPr>
      </w:pPr>
      <w:r w:rsidRPr="00C133BC">
        <w:rPr>
          <w:rFonts w:ascii="仿宋_GB2312" w:eastAsia="仿宋_GB2312" w:hint="eastAsia"/>
          <w:sz w:val="28"/>
          <w:szCs w:val="28"/>
        </w:rPr>
        <w:t>（二）在任何情况下，乙方</w:t>
      </w:r>
      <w:proofErr w:type="gramStart"/>
      <w:r w:rsidRPr="00C133BC">
        <w:rPr>
          <w:rFonts w:ascii="仿宋_GB2312" w:eastAsia="仿宋_GB2312" w:hint="eastAsia"/>
          <w:sz w:val="28"/>
          <w:szCs w:val="28"/>
        </w:rPr>
        <w:t>赔偿总</w:t>
      </w:r>
      <w:proofErr w:type="gramEnd"/>
      <w:r w:rsidRPr="00C133BC">
        <w:rPr>
          <w:rFonts w:ascii="仿宋_GB2312" w:eastAsia="仿宋_GB2312" w:hint="eastAsia"/>
          <w:sz w:val="28"/>
          <w:szCs w:val="28"/>
        </w:rPr>
        <w:t>金额以不超过乙方</w:t>
      </w:r>
      <w:r>
        <w:rPr>
          <w:rFonts w:ascii="仿宋_GB2312" w:eastAsia="仿宋_GB2312" w:hint="eastAsia"/>
          <w:sz w:val="28"/>
          <w:szCs w:val="28"/>
        </w:rPr>
        <w:t>就</w:t>
      </w:r>
      <w:r>
        <w:rPr>
          <w:rFonts w:ascii="仿宋_GB2312" w:eastAsia="仿宋_GB2312" w:hint="eastAsia"/>
          <w:sz w:val="28"/>
          <w:szCs w:val="30"/>
        </w:rPr>
        <w:t>损失事件涉及的</w:t>
      </w:r>
      <w:r>
        <w:rPr>
          <w:rFonts w:ascii="仿宋_GB2312" w:eastAsia="仿宋_GB2312" w:hint="eastAsia"/>
          <w:sz w:val="28"/>
          <w:szCs w:val="28"/>
        </w:rPr>
        <w:t>基金</w:t>
      </w:r>
      <w:proofErr w:type="gramStart"/>
      <w:r>
        <w:rPr>
          <w:rFonts w:ascii="仿宋_GB2312" w:eastAsia="仿宋_GB2312" w:hint="eastAsia"/>
          <w:sz w:val="28"/>
          <w:szCs w:val="28"/>
        </w:rPr>
        <w:t>等资管</w:t>
      </w:r>
      <w:proofErr w:type="gramEnd"/>
      <w:r>
        <w:rPr>
          <w:rFonts w:ascii="仿宋_GB2312" w:eastAsia="仿宋_GB2312" w:hint="eastAsia"/>
          <w:sz w:val="28"/>
          <w:szCs w:val="28"/>
        </w:rPr>
        <w:t>产品向管理人</w:t>
      </w:r>
      <w:r w:rsidRPr="00C133BC">
        <w:rPr>
          <w:rFonts w:ascii="仿宋_GB2312" w:eastAsia="仿宋_GB2312" w:hint="eastAsia"/>
          <w:sz w:val="28"/>
          <w:szCs w:val="28"/>
        </w:rPr>
        <w:t>已</w:t>
      </w:r>
      <w:r>
        <w:rPr>
          <w:rFonts w:ascii="仿宋_GB2312" w:eastAsia="仿宋_GB2312" w:hint="eastAsia"/>
          <w:sz w:val="28"/>
          <w:szCs w:val="28"/>
        </w:rPr>
        <w:t>实际收取的上一年度（自然年）服务费用为限（如乙方上一年度未</w:t>
      </w:r>
      <w:r w:rsidRPr="00C133BC">
        <w:rPr>
          <w:rFonts w:ascii="仿宋_GB2312" w:eastAsia="仿宋_GB2312" w:hint="eastAsia"/>
          <w:sz w:val="28"/>
          <w:szCs w:val="28"/>
        </w:rPr>
        <w:t>收取服务费用，则</w:t>
      </w:r>
      <w:proofErr w:type="gramStart"/>
      <w:r w:rsidRPr="00C133BC">
        <w:rPr>
          <w:rFonts w:ascii="仿宋_GB2312" w:eastAsia="仿宋_GB2312" w:hint="eastAsia"/>
          <w:sz w:val="28"/>
          <w:szCs w:val="28"/>
        </w:rPr>
        <w:t>赔偿总</w:t>
      </w:r>
      <w:proofErr w:type="gramEnd"/>
      <w:r w:rsidRPr="00C133BC">
        <w:rPr>
          <w:rFonts w:ascii="仿宋_GB2312" w:eastAsia="仿宋_GB2312" w:hint="eastAsia"/>
          <w:sz w:val="28"/>
          <w:szCs w:val="28"/>
        </w:rPr>
        <w:t>金额于本年度缴纳服务费用后核定，并以本年度缴纳服务费用为限）。</w:t>
      </w:r>
    </w:p>
    <w:p w:rsidR="00FC3EF9" w:rsidRDefault="00FC3EF9" w:rsidP="00FC3EF9">
      <w:pPr>
        <w:ind w:firstLineChars="200" w:firstLine="560"/>
        <w:rPr>
          <w:rFonts w:ascii="仿宋_GB2312" w:eastAsia="仿宋_GB2312"/>
          <w:sz w:val="28"/>
          <w:szCs w:val="28"/>
        </w:rPr>
      </w:pPr>
      <w:r w:rsidRPr="00C133BC">
        <w:rPr>
          <w:rFonts w:ascii="仿宋_GB2312" w:eastAsia="仿宋_GB2312" w:hint="eastAsia"/>
          <w:sz w:val="28"/>
          <w:szCs w:val="28"/>
        </w:rPr>
        <w:t>（三）</w:t>
      </w:r>
      <w:r>
        <w:rPr>
          <w:rFonts w:ascii="仿宋_GB2312" w:eastAsia="仿宋_GB2312" w:hint="eastAsia"/>
          <w:sz w:val="28"/>
          <w:szCs w:val="28"/>
        </w:rPr>
        <w:t>在发生一方当事人违约的情况下，本协议其他部分能够继续履行的，应当继续履行。</w:t>
      </w:r>
    </w:p>
    <w:p w:rsidR="00FC3EF9" w:rsidRDefault="00FC3EF9" w:rsidP="00FC3EF9">
      <w:pPr>
        <w:ind w:firstLine="555"/>
        <w:rPr>
          <w:rFonts w:ascii="仿宋_GB2312" w:eastAsia="仿宋_GB2312"/>
          <w:sz w:val="28"/>
          <w:szCs w:val="28"/>
        </w:rPr>
      </w:pPr>
    </w:p>
    <w:p w:rsidR="00FC3EF9" w:rsidRPr="00D206A3" w:rsidRDefault="00FC3EF9" w:rsidP="00FC3EF9">
      <w:pPr>
        <w:ind w:firstLine="555"/>
        <w:rPr>
          <w:rFonts w:ascii="仿宋_GB2312" w:eastAsia="仿宋_GB2312"/>
          <w:b/>
          <w:sz w:val="28"/>
          <w:szCs w:val="28"/>
        </w:rPr>
      </w:pPr>
      <w:r>
        <w:rPr>
          <w:rFonts w:ascii="仿宋_GB2312" w:eastAsia="仿宋_GB2312" w:hint="eastAsia"/>
          <w:b/>
          <w:sz w:val="28"/>
          <w:szCs w:val="28"/>
        </w:rPr>
        <w:t>六</w:t>
      </w:r>
      <w:r w:rsidRPr="00D206A3">
        <w:rPr>
          <w:rFonts w:ascii="仿宋_GB2312" w:eastAsia="仿宋_GB2312" w:hint="eastAsia"/>
          <w:b/>
          <w:sz w:val="28"/>
          <w:szCs w:val="28"/>
        </w:rPr>
        <w:t>、不可抗力</w:t>
      </w:r>
    </w:p>
    <w:p w:rsidR="00FC3EF9" w:rsidRPr="00D206A3" w:rsidRDefault="00FC3EF9" w:rsidP="00FC3EF9">
      <w:pPr>
        <w:ind w:firstLine="555"/>
        <w:rPr>
          <w:rFonts w:ascii="仿宋_GB2312" w:eastAsia="仿宋_GB2312"/>
          <w:sz w:val="28"/>
          <w:szCs w:val="28"/>
        </w:rPr>
      </w:pPr>
      <w:r w:rsidRPr="009A3EDA">
        <w:rPr>
          <w:rFonts w:ascii="仿宋_GB2312" w:eastAsia="仿宋_GB2312"/>
          <w:sz w:val="28"/>
          <w:szCs w:val="28"/>
        </w:rPr>
        <w:t>由于地震、台风、水灾、火灾、战争以及其</w:t>
      </w:r>
      <w:r w:rsidRPr="009A3EDA">
        <w:rPr>
          <w:rFonts w:ascii="仿宋_GB2312" w:eastAsia="仿宋_GB2312" w:hint="eastAsia"/>
          <w:sz w:val="28"/>
          <w:szCs w:val="28"/>
        </w:rPr>
        <w:t>他</w:t>
      </w:r>
      <w:r w:rsidRPr="009A3EDA">
        <w:rPr>
          <w:rFonts w:ascii="仿宋_GB2312" w:eastAsia="仿宋_GB2312"/>
          <w:sz w:val="28"/>
          <w:szCs w:val="28"/>
        </w:rPr>
        <w:t>不能预见且对其发生和后果不能防止或避免的不可抗力，致使直接影响</w:t>
      </w:r>
      <w:r w:rsidRPr="009A3EDA">
        <w:rPr>
          <w:rFonts w:ascii="仿宋_GB2312" w:eastAsia="仿宋_GB2312" w:hint="eastAsia"/>
          <w:sz w:val="28"/>
          <w:szCs w:val="28"/>
        </w:rPr>
        <w:t>协议</w:t>
      </w:r>
      <w:r w:rsidRPr="009A3EDA">
        <w:rPr>
          <w:rFonts w:ascii="仿宋_GB2312" w:eastAsia="仿宋_GB2312"/>
          <w:sz w:val="28"/>
          <w:szCs w:val="28"/>
        </w:rPr>
        <w:t>的履行或者不能按约定的条件履行时，遇有上述不可抗力的一方，应立即通知对方，并应在</w:t>
      </w:r>
      <w:r w:rsidRPr="00C133BC">
        <w:rPr>
          <w:rFonts w:ascii="仿宋_GB2312" w:eastAsia="仿宋_GB2312" w:hint="eastAsia"/>
          <w:sz w:val="28"/>
          <w:szCs w:val="28"/>
        </w:rPr>
        <w:t>十五个工作日</w:t>
      </w:r>
      <w:r w:rsidRPr="009A3EDA">
        <w:rPr>
          <w:rFonts w:ascii="仿宋_GB2312" w:eastAsia="仿宋_GB2312"/>
          <w:sz w:val="28"/>
          <w:szCs w:val="28"/>
        </w:rPr>
        <w:t>内，提供不可抗力详情及</w:t>
      </w:r>
      <w:r w:rsidRPr="009A3EDA">
        <w:rPr>
          <w:rFonts w:ascii="仿宋_GB2312" w:eastAsia="仿宋_GB2312" w:hint="eastAsia"/>
          <w:sz w:val="28"/>
          <w:szCs w:val="28"/>
        </w:rPr>
        <w:t>协议</w:t>
      </w:r>
      <w:r w:rsidRPr="009A3EDA">
        <w:rPr>
          <w:rFonts w:ascii="仿宋_GB2312" w:eastAsia="仿宋_GB2312"/>
          <w:sz w:val="28"/>
          <w:szCs w:val="28"/>
        </w:rPr>
        <w:t>不能履行，或者部分不能履行，或者需要延期履行的理由的有效证明文件，此项证明文件应由不可抗力发生地区的公证机构出具。按其对履行</w:t>
      </w:r>
      <w:r w:rsidRPr="009A3EDA">
        <w:rPr>
          <w:rFonts w:ascii="仿宋_GB2312" w:eastAsia="仿宋_GB2312" w:hint="eastAsia"/>
          <w:sz w:val="28"/>
          <w:szCs w:val="28"/>
        </w:rPr>
        <w:t>协议</w:t>
      </w:r>
      <w:r w:rsidRPr="009A3EDA">
        <w:rPr>
          <w:rFonts w:ascii="仿宋_GB2312" w:eastAsia="仿宋_GB2312"/>
          <w:sz w:val="28"/>
          <w:szCs w:val="28"/>
        </w:rPr>
        <w:t>影响的程度，由双方协商决定是否解除</w:t>
      </w:r>
      <w:r w:rsidRPr="009A3EDA">
        <w:rPr>
          <w:rFonts w:ascii="仿宋_GB2312" w:eastAsia="仿宋_GB2312" w:hint="eastAsia"/>
          <w:sz w:val="28"/>
          <w:szCs w:val="28"/>
        </w:rPr>
        <w:t>协议</w:t>
      </w:r>
      <w:r w:rsidRPr="009A3EDA">
        <w:rPr>
          <w:rFonts w:ascii="仿宋_GB2312" w:eastAsia="仿宋_GB2312"/>
          <w:sz w:val="28"/>
          <w:szCs w:val="28"/>
        </w:rPr>
        <w:t>，或者部分免除履行</w:t>
      </w:r>
      <w:r w:rsidRPr="009A3EDA">
        <w:rPr>
          <w:rFonts w:ascii="仿宋_GB2312" w:eastAsia="仿宋_GB2312" w:hint="eastAsia"/>
          <w:sz w:val="28"/>
          <w:szCs w:val="28"/>
        </w:rPr>
        <w:t>协议</w:t>
      </w:r>
      <w:r w:rsidRPr="009A3EDA">
        <w:rPr>
          <w:rFonts w:ascii="仿宋_GB2312" w:eastAsia="仿宋_GB2312"/>
          <w:sz w:val="28"/>
          <w:szCs w:val="28"/>
        </w:rPr>
        <w:t>的责任，或者延期履行</w:t>
      </w:r>
      <w:r w:rsidRPr="009A3EDA">
        <w:rPr>
          <w:rFonts w:ascii="仿宋_GB2312" w:eastAsia="仿宋_GB2312" w:hint="eastAsia"/>
          <w:sz w:val="28"/>
          <w:szCs w:val="28"/>
        </w:rPr>
        <w:t>协议。</w:t>
      </w:r>
    </w:p>
    <w:p w:rsidR="00FC3EF9" w:rsidRDefault="00FC3EF9" w:rsidP="00FC3EF9">
      <w:pPr>
        <w:ind w:firstLine="555"/>
        <w:rPr>
          <w:rFonts w:ascii="仿宋_GB2312" w:eastAsia="仿宋_GB2312"/>
          <w:sz w:val="28"/>
          <w:szCs w:val="28"/>
        </w:rPr>
      </w:pPr>
    </w:p>
    <w:p w:rsidR="00FC3EF9" w:rsidRPr="009A3EDA" w:rsidRDefault="00FC3EF9" w:rsidP="00FC3EF9">
      <w:pPr>
        <w:adjustRightInd w:val="0"/>
        <w:snapToGrid w:val="0"/>
        <w:spacing w:line="360" w:lineRule="auto"/>
        <w:ind w:left="1" w:firstLine="566"/>
        <w:rPr>
          <w:rFonts w:ascii="仿宋_GB2312" w:eastAsia="仿宋_GB2312"/>
          <w:b/>
          <w:sz w:val="28"/>
          <w:szCs w:val="28"/>
        </w:rPr>
      </w:pPr>
      <w:r>
        <w:rPr>
          <w:rFonts w:ascii="仿宋_GB2312" w:eastAsia="仿宋_GB2312" w:hint="eastAsia"/>
          <w:b/>
          <w:sz w:val="28"/>
          <w:szCs w:val="28"/>
        </w:rPr>
        <w:lastRenderedPageBreak/>
        <w:t>七、</w:t>
      </w:r>
      <w:r w:rsidRPr="009A3EDA">
        <w:rPr>
          <w:rFonts w:ascii="仿宋_GB2312" w:eastAsia="仿宋_GB2312" w:hint="eastAsia"/>
          <w:b/>
          <w:sz w:val="28"/>
          <w:szCs w:val="28"/>
        </w:rPr>
        <w:t xml:space="preserve">争议处理 </w:t>
      </w:r>
    </w:p>
    <w:p w:rsidR="00FC3EF9" w:rsidRPr="00F614BF" w:rsidRDefault="00FC3EF9" w:rsidP="00FC3EF9">
      <w:pPr>
        <w:widowControl/>
        <w:ind w:firstLine="560"/>
        <w:rPr>
          <w:rFonts w:ascii="仿宋_GB2312" w:eastAsia="仿宋_GB2312"/>
          <w:color w:val="000000"/>
          <w:kern w:val="0"/>
          <w:sz w:val="28"/>
          <w:szCs w:val="28"/>
        </w:rPr>
      </w:pPr>
      <w:r>
        <w:rPr>
          <w:rFonts w:ascii="仿宋_GB2312" w:eastAsia="仿宋_GB2312" w:hint="eastAsia"/>
          <w:color w:val="000000"/>
          <w:kern w:val="0"/>
          <w:sz w:val="28"/>
          <w:szCs w:val="28"/>
        </w:rPr>
        <w:t>（一）</w:t>
      </w:r>
      <w:r w:rsidRPr="00F614BF">
        <w:rPr>
          <w:rFonts w:ascii="仿宋_GB2312" w:eastAsia="仿宋_GB2312" w:hint="eastAsia"/>
          <w:color w:val="000000"/>
          <w:kern w:val="0"/>
          <w:sz w:val="28"/>
          <w:szCs w:val="28"/>
        </w:rPr>
        <w:t>甲乙双方当事人在本合同的解释、履行或未尽事宜上可能发生争议时或实际发生争议时，争议各方或双方应本着友好合作的原则，尽力通过友好协商的方式解决该争议。如协商解决不成，甲乙双方中任何一方可以向人民法院提起诉讼，</w:t>
      </w:r>
      <w:r>
        <w:rPr>
          <w:rFonts w:ascii="仿宋_GB2312" w:eastAsia="仿宋_GB2312" w:hint="eastAsia"/>
          <w:color w:val="000000"/>
          <w:kern w:val="0"/>
          <w:sz w:val="28"/>
          <w:szCs w:val="28"/>
        </w:rPr>
        <w:t>由乙方住所地有管辖权的</w:t>
      </w:r>
      <w:r w:rsidRPr="00F614BF">
        <w:rPr>
          <w:rFonts w:ascii="仿宋_GB2312" w:eastAsia="仿宋_GB2312" w:hint="eastAsia"/>
          <w:color w:val="000000"/>
          <w:kern w:val="0"/>
          <w:sz w:val="28"/>
          <w:szCs w:val="28"/>
        </w:rPr>
        <w:t>人民法院管辖。</w:t>
      </w:r>
    </w:p>
    <w:p w:rsidR="00FC3EF9" w:rsidRPr="00F614BF" w:rsidRDefault="00FC3EF9" w:rsidP="00FC3EF9">
      <w:pPr>
        <w:widowControl/>
        <w:ind w:firstLine="560"/>
        <w:rPr>
          <w:rFonts w:ascii="仿宋_GB2312" w:eastAsia="仿宋_GB2312"/>
          <w:color w:val="000000"/>
          <w:kern w:val="0"/>
          <w:sz w:val="28"/>
          <w:szCs w:val="28"/>
        </w:rPr>
      </w:pPr>
      <w:r>
        <w:rPr>
          <w:rFonts w:ascii="仿宋_GB2312" w:eastAsia="仿宋_GB2312" w:hint="eastAsia"/>
          <w:color w:val="000000"/>
          <w:kern w:val="0"/>
          <w:sz w:val="28"/>
          <w:szCs w:val="28"/>
        </w:rPr>
        <w:t>（二）</w:t>
      </w:r>
      <w:r w:rsidRPr="00F614BF">
        <w:rPr>
          <w:rFonts w:ascii="仿宋_GB2312" w:eastAsia="仿宋_GB2312" w:hint="eastAsia"/>
          <w:color w:val="000000"/>
          <w:kern w:val="0"/>
          <w:sz w:val="28"/>
          <w:szCs w:val="28"/>
        </w:rPr>
        <w:t>如发生任何争议，及对任何争议向人民法院提起诉讼时，除争议事项或争议事项所涉及的条款外，双方应继续履行本合同项下的其它义务。</w:t>
      </w:r>
    </w:p>
    <w:p w:rsidR="00FC3EF9" w:rsidRDefault="00FC3EF9" w:rsidP="00FC3EF9">
      <w:pPr>
        <w:ind w:firstLine="555"/>
        <w:rPr>
          <w:rFonts w:ascii="仿宋_GB2312" w:eastAsia="仿宋_GB2312"/>
          <w:sz w:val="28"/>
          <w:szCs w:val="28"/>
        </w:rPr>
      </w:pPr>
    </w:p>
    <w:p w:rsidR="00FC3EF9" w:rsidRPr="009A3EDA" w:rsidRDefault="00FC3EF9" w:rsidP="00FC3EF9">
      <w:pPr>
        <w:adjustRightInd w:val="0"/>
        <w:snapToGrid w:val="0"/>
        <w:spacing w:line="360" w:lineRule="auto"/>
        <w:ind w:left="1" w:firstLine="566"/>
        <w:rPr>
          <w:rFonts w:ascii="仿宋_GB2312" w:eastAsia="仿宋_GB2312"/>
          <w:b/>
          <w:sz w:val="28"/>
          <w:szCs w:val="28"/>
        </w:rPr>
      </w:pPr>
      <w:r>
        <w:rPr>
          <w:rFonts w:ascii="仿宋_GB2312" w:eastAsia="仿宋_GB2312" w:hint="eastAsia"/>
          <w:b/>
          <w:sz w:val="28"/>
          <w:szCs w:val="28"/>
        </w:rPr>
        <w:t>八</w:t>
      </w:r>
      <w:r w:rsidRPr="009A3EDA">
        <w:rPr>
          <w:rFonts w:ascii="仿宋_GB2312" w:eastAsia="仿宋_GB2312" w:hint="eastAsia"/>
          <w:b/>
          <w:sz w:val="28"/>
          <w:szCs w:val="28"/>
        </w:rPr>
        <w:t>、协议的生效和修改</w:t>
      </w:r>
    </w:p>
    <w:p w:rsidR="00FC3EF9" w:rsidRPr="00C133BC" w:rsidRDefault="00FC3EF9" w:rsidP="00FC3EF9">
      <w:pPr>
        <w:ind w:firstLineChars="200" w:firstLine="560"/>
        <w:rPr>
          <w:rFonts w:ascii="仿宋_GB2312" w:eastAsia="仿宋_GB2312"/>
          <w:sz w:val="28"/>
          <w:szCs w:val="28"/>
        </w:rPr>
      </w:pPr>
      <w:r w:rsidRPr="00C133BC">
        <w:rPr>
          <w:rFonts w:ascii="仿宋_GB2312" w:eastAsia="仿宋_GB2312" w:hint="eastAsia"/>
          <w:sz w:val="28"/>
          <w:szCs w:val="28"/>
        </w:rPr>
        <w:t>（一）本协议自双方法定代表人或其授权代表人签字并盖公章之日起生效，本协议签署前，甲方使用乙方基金登记结算系统办理业务的，相关权利义务关系及其他事宜均适用本协议。</w:t>
      </w:r>
    </w:p>
    <w:p w:rsidR="00FC3EF9" w:rsidRPr="00C133BC" w:rsidRDefault="00FC3EF9" w:rsidP="00FC3EF9">
      <w:pPr>
        <w:ind w:firstLineChars="200" w:firstLine="560"/>
        <w:rPr>
          <w:rFonts w:ascii="仿宋_GB2312" w:eastAsia="仿宋_GB2312"/>
          <w:sz w:val="28"/>
          <w:szCs w:val="28"/>
          <w:u w:val="single"/>
        </w:rPr>
      </w:pPr>
      <w:r w:rsidRPr="00C133BC">
        <w:rPr>
          <w:rFonts w:ascii="仿宋_GB2312" w:eastAsia="仿宋_GB2312" w:hint="eastAsia"/>
          <w:sz w:val="28"/>
          <w:szCs w:val="28"/>
        </w:rPr>
        <w:t>（二）本协议内容包括正文、附件一《风险及差错处理》及所有乙方公司网站就登记结算业务事宜已经发布的和将来可能发布的各类规则。所有规则为本协议不可分割的组成部分，对双方具有约束力，与协议正文具有同等的法律效力。</w:t>
      </w:r>
      <w:r w:rsidRPr="00C133BC">
        <w:rPr>
          <w:rFonts w:ascii="仿宋_GB2312" w:eastAsia="仿宋_GB2312" w:hint="eastAsia"/>
          <w:sz w:val="28"/>
          <w:szCs w:val="28"/>
          <w:u w:val="single"/>
        </w:rPr>
        <w:t>乙方公司网站所列的业务表单、收费标准、服务说明等关于</w:t>
      </w:r>
      <w:proofErr w:type="gramStart"/>
      <w:r w:rsidRPr="00C133BC">
        <w:rPr>
          <w:rFonts w:ascii="仿宋_GB2312" w:eastAsia="仿宋_GB2312" w:hint="eastAsia"/>
          <w:sz w:val="28"/>
          <w:szCs w:val="28"/>
          <w:u w:val="single"/>
        </w:rPr>
        <w:t>本服务</w:t>
      </w:r>
      <w:proofErr w:type="gramEnd"/>
      <w:r w:rsidRPr="00C133BC">
        <w:rPr>
          <w:rFonts w:ascii="仿宋_GB2312" w:eastAsia="仿宋_GB2312" w:hint="eastAsia"/>
          <w:sz w:val="28"/>
          <w:szCs w:val="28"/>
          <w:u w:val="single"/>
        </w:rPr>
        <w:t>的相关资料均构成</w:t>
      </w:r>
      <w:proofErr w:type="gramStart"/>
      <w:r w:rsidRPr="00C133BC">
        <w:rPr>
          <w:rFonts w:ascii="仿宋_GB2312" w:eastAsia="仿宋_GB2312" w:hint="eastAsia"/>
          <w:sz w:val="28"/>
          <w:szCs w:val="28"/>
          <w:u w:val="single"/>
        </w:rPr>
        <w:t>本服务</w:t>
      </w:r>
      <w:proofErr w:type="gramEnd"/>
      <w:r w:rsidRPr="00C133BC">
        <w:rPr>
          <w:rFonts w:ascii="仿宋_GB2312" w:eastAsia="仿宋_GB2312" w:hint="eastAsia"/>
          <w:sz w:val="28"/>
          <w:szCs w:val="28"/>
          <w:u w:val="single"/>
        </w:rPr>
        <w:t>协议的附件。</w:t>
      </w:r>
    </w:p>
    <w:p w:rsidR="00FC3EF9" w:rsidRPr="00C133BC" w:rsidRDefault="00FC3EF9" w:rsidP="00FC3EF9">
      <w:pPr>
        <w:ind w:firstLineChars="200" w:firstLine="560"/>
        <w:rPr>
          <w:rFonts w:ascii="仿宋_GB2312" w:eastAsia="仿宋_GB2312"/>
          <w:sz w:val="28"/>
          <w:szCs w:val="28"/>
        </w:rPr>
      </w:pPr>
      <w:r w:rsidRPr="00C133BC">
        <w:rPr>
          <w:rFonts w:ascii="仿宋_GB2312" w:eastAsia="仿宋_GB2312" w:hint="eastAsia"/>
          <w:sz w:val="28"/>
          <w:szCs w:val="28"/>
        </w:rPr>
        <w:t>（三）</w:t>
      </w:r>
      <w:proofErr w:type="gramStart"/>
      <w:r w:rsidRPr="00C133BC">
        <w:rPr>
          <w:rFonts w:ascii="仿宋_GB2312" w:eastAsia="仿宋_GB2312" w:hint="eastAsia"/>
          <w:sz w:val="28"/>
          <w:szCs w:val="28"/>
        </w:rPr>
        <w:t>视业务</w:t>
      </w:r>
      <w:proofErr w:type="gramEnd"/>
      <w:r w:rsidRPr="00C133BC">
        <w:rPr>
          <w:rFonts w:ascii="仿宋_GB2312" w:eastAsia="仿宋_GB2312" w:hint="eastAsia"/>
          <w:sz w:val="28"/>
          <w:szCs w:val="28"/>
        </w:rPr>
        <w:t>运作需要，本协议（包括前款项下的全部内容和附件）在必要时将进行更新，每次更新均将在乙方公司网站发布并自发布之日起十个工作日后自动生效。如甲方不同意本协议相关条款更新</w:t>
      </w:r>
      <w:r w:rsidRPr="00C133BC">
        <w:rPr>
          <w:rFonts w:ascii="仿宋_GB2312" w:eastAsia="仿宋_GB2312" w:hint="eastAsia"/>
          <w:sz w:val="28"/>
          <w:szCs w:val="28"/>
        </w:rPr>
        <w:lastRenderedPageBreak/>
        <w:t>内容，应于协议公布后十个工作日内向乙方书面提出书面异议，并暂停使用乙方服务。如甲方于前述生效日起继续使用乙方服务</w:t>
      </w:r>
      <w:r>
        <w:rPr>
          <w:rFonts w:ascii="仿宋_GB2312" w:eastAsia="仿宋_GB2312" w:hint="eastAsia"/>
          <w:sz w:val="28"/>
          <w:szCs w:val="28"/>
        </w:rPr>
        <w:t>（无论甲方是否提出书面异议）</w:t>
      </w:r>
      <w:r w:rsidRPr="00C133BC">
        <w:rPr>
          <w:rFonts w:ascii="仿宋_GB2312" w:eastAsia="仿宋_GB2312" w:hint="eastAsia"/>
          <w:sz w:val="28"/>
          <w:szCs w:val="28"/>
        </w:rPr>
        <w:t>，即视为甲方已充分阅读并了解各修订条款和条件，并自愿接受修订后协议条款约束。</w:t>
      </w:r>
    </w:p>
    <w:p w:rsidR="00FC3EF9" w:rsidRPr="00C133BC" w:rsidRDefault="00FC3EF9" w:rsidP="00FC3EF9">
      <w:pPr>
        <w:ind w:firstLineChars="200" w:firstLine="560"/>
        <w:rPr>
          <w:rFonts w:ascii="仿宋_GB2312" w:eastAsia="仿宋_GB2312"/>
          <w:sz w:val="28"/>
          <w:szCs w:val="28"/>
        </w:rPr>
      </w:pPr>
      <w:r w:rsidRPr="00C133BC">
        <w:rPr>
          <w:rFonts w:ascii="仿宋_GB2312" w:eastAsia="仿宋_GB2312" w:hint="eastAsia"/>
          <w:sz w:val="28"/>
          <w:szCs w:val="28"/>
        </w:rPr>
        <w:t>经充分协商，如协议双方仍然不能就协议变更条款达成合意的，则甲方必须终止与乙方的</w:t>
      </w:r>
      <w:r>
        <w:rPr>
          <w:rFonts w:ascii="仿宋_GB2312" w:eastAsia="仿宋_GB2312" w:hint="eastAsia"/>
          <w:sz w:val="28"/>
          <w:szCs w:val="28"/>
        </w:rPr>
        <w:t>合同</w:t>
      </w:r>
      <w:r w:rsidRPr="00C133BC">
        <w:rPr>
          <w:rFonts w:ascii="仿宋_GB2312" w:eastAsia="仿宋_GB2312" w:hint="eastAsia"/>
          <w:sz w:val="28"/>
          <w:szCs w:val="28"/>
        </w:rPr>
        <w:t>关系并及时与乙方办理相关资料移交手续。</w:t>
      </w:r>
    </w:p>
    <w:p w:rsidR="00FC3EF9" w:rsidRPr="00C133BC" w:rsidRDefault="00FC3EF9" w:rsidP="00FC3EF9">
      <w:pPr>
        <w:ind w:firstLineChars="200" w:firstLine="560"/>
        <w:rPr>
          <w:rFonts w:ascii="仿宋_GB2312" w:eastAsia="仿宋_GB2312"/>
          <w:sz w:val="28"/>
          <w:szCs w:val="28"/>
        </w:rPr>
      </w:pPr>
      <w:r w:rsidRPr="00C133BC">
        <w:rPr>
          <w:rFonts w:ascii="仿宋_GB2312" w:eastAsia="仿宋_GB2312" w:hint="eastAsia"/>
          <w:sz w:val="28"/>
          <w:szCs w:val="28"/>
        </w:rPr>
        <w:t>协议变更时的在途交易仍执行未做有关修改前的协议文本。</w:t>
      </w:r>
    </w:p>
    <w:p w:rsidR="00FC3EF9" w:rsidRPr="00C133BC" w:rsidRDefault="00FC3EF9" w:rsidP="00FC3EF9">
      <w:pPr>
        <w:ind w:firstLineChars="200" w:firstLine="560"/>
        <w:rPr>
          <w:rFonts w:ascii="仿宋_GB2312" w:eastAsia="仿宋_GB2312"/>
          <w:sz w:val="28"/>
          <w:szCs w:val="28"/>
        </w:rPr>
      </w:pPr>
      <w:r w:rsidRPr="00C133BC">
        <w:rPr>
          <w:rFonts w:ascii="仿宋_GB2312" w:eastAsia="仿宋_GB2312" w:hint="eastAsia"/>
          <w:sz w:val="28"/>
          <w:szCs w:val="28"/>
        </w:rPr>
        <w:t>（四）本协议未尽事宜，由甲乙双方另行协商订立补充协议或订立新的协议文本予以明确。双方由此达成的补充协议将成为本协议之不可分割的一部分，与本协议具有同等效力。</w:t>
      </w:r>
    </w:p>
    <w:p w:rsidR="00FC3EF9" w:rsidRDefault="00FC3EF9" w:rsidP="00FC3EF9">
      <w:pPr>
        <w:ind w:firstLine="555"/>
        <w:rPr>
          <w:rFonts w:ascii="仿宋_GB2312" w:eastAsia="仿宋_GB2312"/>
          <w:sz w:val="28"/>
          <w:szCs w:val="28"/>
        </w:rPr>
      </w:pPr>
    </w:p>
    <w:p w:rsidR="00FC3EF9" w:rsidRPr="00A83146" w:rsidRDefault="00FC3EF9" w:rsidP="00FC3EF9">
      <w:pPr>
        <w:adjustRightInd w:val="0"/>
        <w:snapToGrid w:val="0"/>
        <w:spacing w:line="360" w:lineRule="auto"/>
        <w:ind w:left="1" w:firstLine="566"/>
        <w:rPr>
          <w:rFonts w:ascii="仿宋_GB2312" w:eastAsia="仿宋_GB2312"/>
          <w:b/>
          <w:sz w:val="28"/>
          <w:szCs w:val="28"/>
        </w:rPr>
      </w:pPr>
      <w:r>
        <w:rPr>
          <w:rFonts w:ascii="仿宋_GB2312" w:eastAsia="仿宋_GB2312" w:hint="eastAsia"/>
          <w:b/>
          <w:sz w:val="28"/>
          <w:szCs w:val="28"/>
        </w:rPr>
        <w:t>九</w:t>
      </w:r>
      <w:r w:rsidRPr="00A83146">
        <w:rPr>
          <w:rFonts w:ascii="仿宋_GB2312" w:eastAsia="仿宋_GB2312" w:hint="eastAsia"/>
          <w:b/>
          <w:sz w:val="28"/>
          <w:szCs w:val="28"/>
        </w:rPr>
        <w:t>、协议的终止</w:t>
      </w:r>
    </w:p>
    <w:p w:rsidR="00FC3EF9" w:rsidRDefault="00FC3EF9" w:rsidP="00FC3EF9">
      <w:pPr>
        <w:adjustRightInd w:val="0"/>
        <w:snapToGrid w:val="0"/>
        <w:spacing w:line="560" w:lineRule="exact"/>
        <w:ind w:left="1" w:firstLine="566"/>
        <w:rPr>
          <w:rFonts w:ascii="仿宋_GB2312" w:eastAsia="仿宋_GB2312"/>
          <w:sz w:val="28"/>
          <w:szCs w:val="28"/>
        </w:rPr>
      </w:pPr>
      <w:r w:rsidRPr="00A83146">
        <w:rPr>
          <w:rFonts w:ascii="仿宋_GB2312" w:eastAsia="仿宋_GB2312" w:hint="eastAsia"/>
          <w:sz w:val="28"/>
          <w:szCs w:val="28"/>
        </w:rPr>
        <w:t>出现下列情况之一的，协议终止：</w:t>
      </w:r>
    </w:p>
    <w:p w:rsidR="00FC3EF9" w:rsidRPr="00C133BC" w:rsidRDefault="00FC3EF9" w:rsidP="00FC3EF9">
      <w:pPr>
        <w:ind w:firstLineChars="200" w:firstLine="560"/>
        <w:rPr>
          <w:rFonts w:ascii="仿宋_GB2312" w:eastAsia="仿宋_GB2312"/>
          <w:sz w:val="28"/>
          <w:szCs w:val="28"/>
        </w:rPr>
      </w:pPr>
      <w:r w:rsidRPr="00C133BC">
        <w:rPr>
          <w:rFonts w:ascii="仿宋_GB2312" w:eastAsia="仿宋_GB2312" w:hint="eastAsia"/>
          <w:sz w:val="28"/>
          <w:szCs w:val="28"/>
        </w:rPr>
        <w:t>（一）经甲乙双方协商终止；</w:t>
      </w:r>
    </w:p>
    <w:p w:rsidR="00FC3EF9" w:rsidRPr="00C133BC" w:rsidRDefault="00FC3EF9" w:rsidP="00FC3EF9">
      <w:pPr>
        <w:ind w:firstLineChars="200" w:firstLine="560"/>
        <w:rPr>
          <w:rFonts w:ascii="仿宋_GB2312" w:eastAsia="仿宋_GB2312"/>
          <w:sz w:val="28"/>
          <w:szCs w:val="28"/>
        </w:rPr>
      </w:pPr>
      <w:r w:rsidRPr="00C133BC">
        <w:rPr>
          <w:rFonts w:ascii="仿宋_GB2312" w:eastAsia="仿宋_GB2312" w:hint="eastAsia"/>
          <w:sz w:val="28"/>
          <w:szCs w:val="28"/>
        </w:rPr>
        <w:t>（二）一方破产、被解散或被撤销的；</w:t>
      </w:r>
    </w:p>
    <w:p w:rsidR="00FC3EF9" w:rsidRPr="00C133BC" w:rsidRDefault="00FC3EF9" w:rsidP="00FC3EF9">
      <w:pPr>
        <w:ind w:firstLineChars="200" w:firstLine="560"/>
        <w:rPr>
          <w:rFonts w:ascii="仿宋_GB2312" w:eastAsia="仿宋_GB2312"/>
          <w:sz w:val="28"/>
          <w:szCs w:val="28"/>
        </w:rPr>
      </w:pPr>
      <w:r w:rsidRPr="00C133BC">
        <w:rPr>
          <w:rFonts w:ascii="仿宋_GB2312" w:eastAsia="仿宋_GB2312" w:hint="eastAsia"/>
          <w:sz w:val="28"/>
          <w:szCs w:val="28"/>
        </w:rPr>
        <w:t>（三）一方不再具备</w:t>
      </w:r>
      <w:r>
        <w:rPr>
          <w:rFonts w:ascii="仿宋_GB2312" w:eastAsia="仿宋_GB2312" w:hint="eastAsia"/>
          <w:sz w:val="28"/>
          <w:szCs w:val="28"/>
        </w:rPr>
        <w:t>销售代理人</w:t>
      </w:r>
      <w:r w:rsidRPr="00C133BC">
        <w:rPr>
          <w:rFonts w:ascii="仿宋_GB2312" w:eastAsia="仿宋_GB2312" w:hint="eastAsia"/>
          <w:sz w:val="28"/>
          <w:szCs w:val="28"/>
        </w:rPr>
        <w:t>或注册登记业务资格的；</w:t>
      </w:r>
    </w:p>
    <w:p w:rsidR="00FC3EF9" w:rsidRPr="00C133BC" w:rsidRDefault="00FC3EF9" w:rsidP="00FC3EF9">
      <w:pPr>
        <w:ind w:firstLineChars="200" w:firstLine="560"/>
        <w:rPr>
          <w:rFonts w:ascii="仿宋_GB2312" w:eastAsia="仿宋_GB2312"/>
          <w:sz w:val="28"/>
          <w:szCs w:val="28"/>
        </w:rPr>
      </w:pPr>
      <w:r w:rsidRPr="00C133BC">
        <w:rPr>
          <w:rFonts w:ascii="仿宋_GB2312" w:eastAsia="仿宋_GB2312" w:hint="eastAsia"/>
          <w:sz w:val="28"/>
          <w:szCs w:val="28"/>
        </w:rPr>
        <w:t>（四）一方严重违反</w:t>
      </w:r>
      <w:proofErr w:type="gramStart"/>
      <w:r w:rsidRPr="00C133BC">
        <w:rPr>
          <w:rFonts w:ascii="仿宋_GB2312" w:eastAsia="仿宋_GB2312" w:hint="eastAsia"/>
          <w:sz w:val="28"/>
          <w:szCs w:val="28"/>
        </w:rPr>
        <w:t>本服务</w:t>
      </w:r>
      <w:proofErr w:type="gramEnd"/>
      <w:r w:rsidRPr="00C133BC">
        <w:rPr>
          <w:rFonts w:ascii="仿宋_GB2312" w:eastAsia="仿宋_GB2312" w:hint="eastAsia"/>
          <w:sz w:val="28"/>
          <w:szCs w:val="28"/>
        </w:rPr>
        <w:t>协议及</w:t>
      </w:r>
      <w:proofErr w:type="gramStart"/>
      <w:r w:rsidRPr="00C133BC">
        <w:rPr>
          <w:rFonts w:ascii="仿宋_GB2312" w:eastAsia="仿宋_GB2312" w:hint="eastAsia"/>
          <w:sz w:val="28"/>
          <w:szCs w:val="28"/>
        </w:rPr>
        <w:t>本服务</w:t>
      </w:r>
      <w:proofErr w:type="gramEnd"/>
      <w:r w:rsidRPr="00C133BC">
        <w:rPr>
          <w:rFonts w:ascii="仿宋_GB2312" w:eastAsia="仿宋_GB2312" w:hint="eastAsia"/>
          <w:sz w:val="28"/>
          <w:szCs w:val="28"/>
        </w:rPr>
        <w:t>协议附件中的任何义务、声明和保证的;</w:t>
      </w:r>
    </w:p>
    <w:p w:rsidR="00FC3EF9" w:rsidRPr="00C133BC" w:rsidRDefault="00FC3EF9" w:rsidP="00FC3EF9">
      <w:pPr>
        <w:adjustRightInd w:val="0"/>
        <w:snapToGrid w:val="0"/>
        <w:spacing w:line="360" w:lineRule="auto"/>
        <w:ind w:firstLineChars="200" w:firstLine="560"/>
        <w:rPr>
          <w:rFonts w:ascii="仿宋_GB2312" w:eastAsia="仿宋_GB2312"/>
          <w:sz w:val="28"/>
          <w:szCs w:val="28"/>
        </w:rPr>
      </w:pPr>
      <w:r w:rsidRPr="00C133BC">
        <w:rPr>
          <w:rFonts w:ascii="仿宋_GB2312" w:eastAsia="仿宋_GB2312" w:hint="eastAsia"/>
          <w:sz w:val="28"/>
          <w:szCs w:val="28"/>
        </w:rPr>
        <w:t>（五）法律法规规定或双方协商一致的其他情况。</w:t>
      </w:r>
    </w:p>
    <w:p w:rsidR="00FC3EF9" w:rsidRPr="00A83146" w:rsidRDefault="00FC3EF9" w:rsidP="00FC3EF9">
      <w:pPr>
        <w:adjustRightInd w:val="0"/>
        <w:snapToGrid w:val="0"/>
        <w:spacing w:line="560" w:lineRule="exact"/>
        <w:ind w:left="1" w:firstLine="566"/>
        <w:rPr>
          <w:rFonts w:ascii="仿宋_GB2312" w:eastAsia="仿宋_GB2312"/>
          <w:sz w:val="28"/>
          <w:szCs w:val="28"/>
        </w:rPr>
      </w:pPr>
      <w:r w:rsidRPr="00C133BC">
        <w:rPr>
          <w:rFonts w:ascii="仿宋_GB2312" w:eastAsia="仿宋_GB2312" w:hint="eastAsia"/>
          <w:sz w:val="28"/>
          <w:szCs w:val="28"/>
        </w:rPr>
        <w:t>协议终止后，乙方在采取必要的备份措施的前提下，有权对甲方办理登记结算业务的相关数据和信息采取屏蔽及封存等处理措施。</w:t>
      </w:r>
    </w:p>
    <w:p w:rsidR="00FC3EF9" w:rsidRDefault="00FC3EF9" w:rsidP="00FC3EF9">
      <w:pPr>
        <w:ind w:firstLineChars="200" w:firstLine="560"/>
        <w:rPr>
          <w:rFonts w:ascii="仿宋_GB2312" w:eastAsia="仿宋_GB2312"/>
          <w:sz w:val="28"/>
          <w:szCs w:val="28"/>
        </w:rPr>
      </w:pPr>
    </w:p>
    <w:p w:rsidR="00FC3EF9" w:rsidRDefault="00FC3EF9" w:rsidP="00FC3EF9">
      <w:pPr>
        <w:ind w:firstLineChars="200" w:firstLine="562"/>
        <w:rPr>
          <w:rFonts w:ascii="仿宋_GB2312" w:eastAsia="仿宋_GB2312"/>
          <w:b/>
          <w:kern w:val="32"/>
          <w:sz w:val="28"/>
          <w:szCs w:val="28"/>
        </w:rPr>
      </w:pPr>
      <w:r w:rsidRPr="00A83146">
        <w:rPr>
          <w:rFonts w:ascii="仿宋_GB2312" w:eastAsia="仿宋_GB2312" w:hint="eastAsia"/>
          <w:b/>
          <w:sz w:val="28"/>
          <w:szCs w:val="28"/>
        </w:rPr>
        <w:lastRenderedPageBreak/>
        <w:t>十、</w:t>
      </w:r>
      <w:r w:rsidRPr="00A83146">
        <w:rPr>
          <w:rFonts w:ascii="仿宋_GB2312" w:eastAsia="仿宋_GB2312" w:hint="eastAsia"/>
          <w:b/>
          <w:kern w:val="32"/>
          <w:sz w:val="28"/>
          <w:szCs w:val="28"/>
        </w:rPr>
        <w:t>本协议一式</w:t>
      </w:r>
      <w:r>
        <w:rPr>
          <w:rFonts w:ascii="仿宋_GB2312" w:eastAsia="仿宋_GB2312" w:hint="eastAsia"/>
          <w:b/>
          <w:kern w:val="32"/>
          <w:sz w:val="28"/>
          <w:szCs w:val="28"/>
        </w:rPr>
        <w:t>四</w:t>
      </w:r>
      <w:r w:rsidRPr="00A83146">
        <w:rPr>
          <w:rFonts w:ascii="仿宋_GB2312" w:eastAsia="仿宋_GB2312" w:hint="eastAsia"/>
          <w:b/>
          <w:kern w:val="32"/>
          <w:sz w:val="28"/>
          <w:szCs w:val="28"/>
        </w:rPr>
        <w:t>份，</w:t>
      </w:r>
      <w:r>
        <w:rPr>
          <w:rFonts w:ascii="仿宋_GB2312" w:eastAsia="仿宋_GB2312" w:hint="eastAsia"/>
          <w:b/>
          <w:kern w:val="32"/>
          <w:sz w:val="28"/>
          <w:szCs w:val="28"/>
        </w:rPr>
        <w:t>签约方各</w:t>
      </w:r>
      <w:r w:rsidRPr="00A83146">
        <w:rPr>
          <w:rFonts w:ascii="仿宋_GB2312" w:eastAsia="仿宋_GB2312" w:hint="eastAsia"/>
          <w:b/>
          <w:kern w:val="32"/>
          <w:sz w:val="28"/>
          <w:szCs w:val="28"/>
        </w:rPr>
        <w:t>持两份</w:t>
      </w:r>
      <w:r>
        <w:rPr>
          <w:rFonts w:ascii="仿宋_GB2312" w:eastAsia="仿宋_GB2312" w:hint="eastAsia"/>
          <w:b/>
          <w:kern w:val="32"/>
          <w:sz w:val="28"/>
          <w:szCs w:val="28"/>
        </w:rPr>
        <w:t>，</w:t>
      </w:r>
      <w:r w:rsidRPr="00A83146">
        <w:rPr>
          <w:rFonts w:ascii="仿宋_GB2312" w:eastAsia="仿宋_GB2312" w:hint="eastAsia"/>
          <w:b/>
          <w:kern w:val="32"/>
          <w:sz w:val="28"/>
          <w:szCs w:val="28"/>
        </w:rPr>
        <w:t>各</w:t>
      </w:r>
      <w:proofErr w:type="gramStart"/>
      <w:r w:rsidRPr="00A83146">
        <w:rPr>
          <w:rFonts w:ascii="仿宋_GB2312" w:eastAsia="仿宋_GB2312" w:hint="eastAsia"/>
          <w:b/>
          <w:kern w:val="32"/>
          <w:sz w:val="28"/>
          <w:szCs w:val="28"/>
        </w:rPr>
        <w:t>份协议</w:t>
      </w:r>
      <w:proofErr w:type="gramEnd"/>
      <w:r w:rsidRPr="00A83146">
        <w:rPr>
          <w:rFonts w:ascii="仿宋_GB2312" w:eastAsia="仿宋_GB2312" w:hint="eastAsia"/>
          <w:b/>
          <w:kern w:val="32"/>
          <w:sz w:val="28"/>
          <w:szCs w:val="28"/>
        </w:rPr>
        <w:t>具有同等法律效力。</w:t>
      </w:r>
    </w:p>
    <w:p w:rsidR="00FC3EF9" w:rsidRDefault="00FC3EF9" w:rsidP="00FC3EF9">
      <w:pPr>
        <w:rPr>
          <w:rFonts w:ascii="仿宋_GB2312" w:eastAsia="仿宋_GB2312"/>
          <w:sz w:val="28"/>
          <w:szCs w:val="28"/>
        </w:rPr>
      </w:pPr>
      <w:r>
        <w:rPr>
          <w:rFonts w:ascii="仿宋_GB2312" w:eastAsia="仿宋_GB2312"/>
          <w:sz w:val="28"/>
          <w:szCs w:val="28"/>
        </w:rPr>
        <w:br w:type="page"/>
      </w:r>
      <w:r w:rsidRPr="00D6198B">
        <w:rPr>
          <w:rFonts w:ascii="仿宋_GB2312" w:eastAsia="仿宋_GB2312" w:hint="eastAsia"/>
          <w:sz w:val="28"/>
          <w:szCs w:val="28"/>
        </w:rPr>
        <w:lastRenderedPageBreak/>
        <w:t>（</w:t>
      </w:r>
      <w:r>
        <w:rPr>
          <w:rFonts w:ascii="仿宋_GB2312" w:eastAsia="仿宋_GB2312" w:hint="eastAsia"/>
          <w:sz w:val="28"/>
          <w:szCs w:val="28"/>
        </w:rPr>
        <w:t>本页无正文</w:t>
      </w:r>
      <w:r w:rsidRPr="00D6198B">
        <w:rPr>
          <w:rFonts w:ascii="仿宋_GB2312" w:eastAsia="仿宋_GB2312" w:hint="eastAsia"/>
          <w:sz w:val="28"/>
          <w:szCs w:val="28"/>
        </w:rPr>
        <w:t>）</w:t>
      </w:r>
    </w:p>
    <w:p w:rsidR="00FC3EF9" w:rsidRDefault="00FC3EF9" w:rsidP="00FC3EF9">
      <w:pPr>
        <w:rPr>
          <w:rFonts w:ascii="仿宋_GB2312" w:eastAsia="仿宋_GB2312"/>
          <w:sz w:val="28"/>
          <w:szCs w:val="28"/>
        </w:rPr>
      </w:pPr>
    </w:p>
    <w:p w:rsidR="00FC3EF9" w:rsidRDefault="00FC3EF9" w:rsidP="00FC3EF9">
      <w:pPr>
        <w:rPr>
          <w:rFonts w:ascii="仿宋_GB2312" w:eastAsia="仿宋_GB2312"/>
          <w:sz w:val="28"/>
          <w:szCs w:val="28"/>
        </w:rPr>
      </w:pPr>
    </w:p>
    <w:p w:rsidR="00FC3EF9" w:rsidRDefault="00FC3EF9" w:rsidP="00FC3EF9">
      <w:pPr>
        <w:rPr>
          <w:rFonts w:ascii="仿宋_GB2312" w:eastAsia="仿宋_GB2312"/>
          <w:sz w:val="28"/>
          <w:szCs w:val="28"/>
        </w:rPr>
      </w:pPr>
    </w:p>
    <w:p w:rsidR="00FC3EF9" w:rsidRPr="00D6198B" w:rsidRDefault="00FC3EF9" w:rsidP="00FC3EF9">
      <w:pPr>
        <w:tabs>
          <w:tab w:val="left" w:pos="540"/>
        </w:tabs>
        <w:spacing w:line="480" w:lineRule="exact"/>
        <w:ind w:firstLineChars="250" w:firstLine="700"/>
        <w:rPr>
          <w:rFonts w:ascii="仿宋_GB2312" w:eastAsia="仿宋_GB2312"/>
          <w:sz w:val="28"/>
          <w:szCs w:val="28"/>
        </w:rPr>
      </w:pPr>
      <w:r w:rsidRPr="00D6198B">
        <w:rPr>
          <w:rFonts w:ascii="仿宋_GB2312" w:eastAsia="仿宋_GB2312" w:hint="eastAsia"/>
          <w:sz w:val="28"/>
          <w:szCs w:val="28"/>
        </w:rPr>
        <w:t>甲方</w:t>
      </w:r>
      <w:r w:rsidRPr="00D6198B">
        <w:rPr>
          <w:rFonts w:ascii="仿宋_GB2312" w:eastAsia="仿宋_GB2312"/>
          <w:sz w:val="28"/>
          <w:szCs w:val="28"/>
        </w:rPr>
        <w:t>:</w:t>
      </w:r>
      <w:r w:rsidRPr="00D6198B">
        <w:rPr>
          <w:rFonts w:ascii="仿宋_GB2312" w:eastAsia="仿宋_GB2312" w:hint="eastAsia"/>
          <w:sz w:val="28"/>
          <w:szCs w:val="28"/>
        </w:rPr>
        <w:t xml:space="preserve">    </w:t>
      </w:r>
    </w:p>
    <w:p w:rsidR="00FC3EF9" w:rsidRPr="00D6198B" w:rsidRDefault="00FC3EF9" w:rsidP="00FC3EF9">
      <w:pPr>
        <w:spacing w:line="480" w:lineRule="exact"/>
        <w:ind w:firstLine="198"/>
        <w:rPr>
          <w:rFonts w:ascii="仿宋_GB2312" w:eastAsia="仿宋_GB2312"/>
          <w:sz w:val="28"/>
          <w:szCs w:val="28"/>
        </w:rPr>
      </w:pPr>
      <w:r w:rsidRPr="00D6198B">
        <w:rPr>
          <w:rFonts w:ascii="仿宋_GB2312" w:eastAsia="仿宋_GB2312" w:hint="eastAsia"/>
          <w:sz w:val="28"/>
          <w:szCs w:val="28"/>
        </w:rPr>
        <w:t xml:space="preserve">　　法定代表人（或授权代表人）：</w:t>
      </w:r>
    </w:p>
    <w:p w:rsidR="00FC3EF9" w:rsidRPr="00D6198B" w:rsidRDefault="00FC3EF9" w:rsidP="00FC3EF9">
      <w:pPr>
        <w:spacing w:line="480" w:lineRule="exact"/>
        <w:rPr>
          <w:rFonts w:ascii="仿宋_GB2312" w:eastAsia="仿宋_GB2312"/>
          <w:sz w:val="28"/>
          <w:szCs w:val="28"/>
        </w:rPr>
      </w:pPr>
    </w:p>
    <w:p w:rsidR="00FC3EF9" w:rsidRPr="00D6198B" w:rsidRDefault="00FC3EF9" w:rsidP="00FC3EF9">
      <w:pPr>
        <w:tabs>
          <w:tab w:val="left" w:pos="720"/>
        </w:tabs>
        <w:spacing w:line="480" w:lineRule="exact"/>
        <w:ind w:firstLine="198"/>
        <w:rPr>
          <w:rFonts w:ascii="仿宋_GB2312" w:eastAsia="仿宋_GB2312"/>
          <w:sz w:val="28"/>
          <w:szCs w:val="28"/>
        </w:rPr>
      </w:pPr>
      <w:r w:rsidRPr="00D6198B">
        <w:rPr>
          <w:rFonts w:ascii="仿宋_GB2312" w:eastAsia="仿宋_GB2312" w:hint="eastAsia"/>
          <w:sz w:val="28"/>
          <w:szCs w:val="28"/>
        </w:rPr>
        <w:t xml:space="preserve">　　签订日期：　　年   月   日</w:t>
      </w:r>
    </w:p>
    <w:p w:rsidR="00FC3EF9" w:rsidRPr="00D6198B" w:rsidRDefault="00FC3EF9" w:rsidP="00FC3EF9">
      <w:pPr>
        <w:spacing w:line="480" w:lineRule="exact"/>
        <w:ind w:firstLine="198"/>
        <w:rPr>
          <w:rFonts w:ascii="仿宋_GB2312" w:eastAsia="仿宋_GB2312"/>
          <w:sz w:val="28"/>
          <w:szCs w:val="28"/>
        </w:rPr>
      </w:pPr>
    </w:p>
    <w:p w:rsidR="00FC3EF9" w:rsidRPr="00D6198B" w:rsidRDefault="00FC3EF9" w:rsidP="00FC3EF9">
      <w:pPr>
        <w:spacing w:line="480" w:lineRule="exact"/>
        <w:ind w:firstLine="198"/>
        <w:rPr>
          <w:rFonts w:ascii="仿宋_GB2312" w:eastAsia="仿宋_GB2312"/>
          <w:sz w:val="28"/>
          <w:szCs w:val="28"/>
        </w:rPr>
      </w:pPr>
    </w:p>
    <w:p w:rsidR="00FC3EF9" w:rsidRPr="00D6198B" w:rsidRDefault="00FC3EF9" w:rsidP="00FC3EF9">
      <w:pPr>
        <w:spacing w:line="480" w:lineRule="exact"/>
        <w:ind w:firstLine="198"/>
        <w:rPr>
          <w:rFonts w:ascii="仿宋_GB2312" w:eastAsia="仿宋_GB2312"/>
          <w:sz w:val="28"/>
          <w:szCs w:val="28"/>
        </w:rPr>
      </w:pPr>
    </w:p>
    <w:p w:rsidR="00FC3EF9" w:rsidRPr="00D6198B" w:rsidRDefault="00FC3EF9" w:rsidP="00FC3EF9">
      <w:pPr>
        <w:spacing w:line="480" w:lineRule="exact"/>
        <w:ind w:firstLineChars="250" w:firstLine="700"/>
        <w:rPr>
          <w:rFonts w:ascii="仿宋_GB2312" w:eastAsia="仿宋_GB2312"/>
          <w:sz w:val="28"/>
          <w:szCs w:val="28"/>
        </w:rPr>
      </w:pPr>
      <w:r w:rsidRPr="00D6198B">
        <w:rPr>
          <w:rFonts w:ascii="仿宋_GB2312" w:eastAsia="仿宋_GB2312" w:hint="eastAsia"/>
          <w:sz w:val="28"/>
          <w:szCs w:val="28"/>
        </w:rPr>
        <w:t>乙方</w:t>
      </w:r>
      <w:r w:rsidRPr="00D6198B">
        <w:rPr>
          <w:rFonts w:ascii="仿宋_GB2312" w:eastAsia="仿宋_GB2312"/>
          <w:sz w:val="28"/>
          <w:szCs w:val="28"/>
        </w:rPr>
        <w:t>:</w:t>
      </w:r>
      <w:r w:rsidRPr="00D6198B">
        <w:rPr>
          <w:rFonts w:ascii="仿宋_GB2312" w:eastAsia="仿宋_GB2312" w:hint="eastAsia"/>
          <w:sz w:val="28"/>
          <w:szCs w:val="28"/>
        </w:rPr>
        <w:t>中国证券登记结算有限责任公司</w:t>
      </w:r>
    </w:p>
    <w:p w:rsidR="00FC3EF9" w:rsidRPr="00D6198B" w:rsidRDefault="00FC3EF9" w:rsidP="00FC3EF9">
      <w:pPr>
        <w:spacing w:line="480" w:lineRule="exact"/>
        <w:ind w:firstLine="198"/>
        <w:rPr>
          <w:rFonts w:ascii="仿宋_GB2312" w:eastAsia="仿宋_GB2312"/>
          <w:sz w:val="28"/>
          <w:szCs w:val="28"/>
        </w:rPr>
      </w:pPr>
      <w:r w:rsidRPr="00D6198B">
        <w:rPr>
          <w:rFonts w:ascii="仿宋_GB2312" w:eastAsia="仿宋_GB2312" w:hint="eastAsia"/>
          <w:sz w:val="28"/>
          <w:szCs w:val="28"/>
        </w:rPr>
        <w:t xml:space="preserve">    法定代表人（或授权代表人）：</w:t>
      </w:r>
    </w:p>
    <w:p w:rsidR="00FC3EF9" w:rsidRPr="00D6198B" w:rsidRDefault="00FC3EF9" w:rsidP="00FC3EF9">
      <w:pPr>
        <w:spacing w:line="480" w:lineRule="exact"/>
        <w:rPr>
          <w:rFonts w:ascii="仿宋_GB2312" w:eastAsia="仿宋_GB2312"/>
          <w:sz w:val="28"/>
          <w:szCs w:val="28"/>
        </w:rPr>
      </w:pPr>
    </w:p>
    <w:p w:rsidR="00FC3EF9" w:rsidRPr="00D6198B" w:rsidRDefault="00FC3EF9" w:rsidP="00FC3EF9">
      <w:pPr>
        <w:tabs>
          <w:tab w:val="left" w:pos="720"/>
        </w:tabs>
        <w:spacing w:line="480" w:lineRule="exact"/>
        <w:ind w:firstLine="198"/>
        <w:rPr>
          <w:rFonts w:ascii="仿宋_GB2312" w:eastAsia="仿宋_GB2312"/>
          <w:sz w:val="28"/>
          <w:szCs w:val="28"/>
        </w:rPr>
      </w:pPr>
      <w:r w:rsidRPr="00D6198B">
        <w:rPr>
          <w:rFonts w:ascii="仿宋_GB2312" w:eastAsia="仿宋_GB2312" w:hint="eastAsia"/>
          <w:sz w:val="28"/>
          <w:szCs w:val="28"/>
        </w:rPr>
        <w:t xml:space="preserve">    签订日期：　　年   月   日</w:t>
      </w:r>
    </w:p>
    <w:p w:rsidR="00FC3EF9" w:rsidRDefault="00FC3EF9" w:rsidP="00FC3EF9">
      <w:pPr>
        <w:rPr>
          <w:rFonts w:ascii="仿宋_GB2312" w:eastAsia="仿宋_GB2312"/>
          <w:sz w:val="28"/>
          <w:szCs w:val="28"/>
        </w:rPr>
      </w:pPr>
      <w:r>
        <w:rPr>
          <w:rFonts w:ascii="仿宋_GB2312" w:eastAsia="仿宋_GB2312"/>
          <w:sz w:val="28"/>
          <w:szCs w:val="28"/>
        </w:rPr>
        <w:br w:type="page"/>
      </w:r>
      <w:r w:rsidRPr="007D07BF">
        <w:rPr>
          <w:rFonts w:ascii="仿宋_GB2312" w:eastAsia="仿宋_GB2312" w:hint="eastAsia"/>
          <w:sz w:val="28"/>
          <w:szCs w:val="28"/>
        </w:rPr>
        <w:lastRenderedPageBreak/>
        <w:t>附件</w:t>
      </w:r>
      <w:r>
        <w:rPr>
          <w:rFonts w:ascii="仿宋_GB2312" w:eastAsia="仿宋_GB2312" w:hint="eastAsia"/>
          <w:sz w:val="28"/>
          <w:szCs w:val="28"/>
        </w:rPr>
        <w:t>一</w:t>
      </w:r>
    </w:p>
    <w:p w:rsidR="00FC3EF9" w:rsidRPr="00A012D6" w:rsidRDefault="00FC3EF9" w:rsidP="00FC3EF9">
      <w:pPr>
        <w:jc w:val="center"/>
        <w:rPr>
          <w:rFonts w:ascii="仿宋_GB2312" w:eastAsia="仿宋_GB2312"/>
          <w:b/>
          <w:sz w:val="28"/>
          <w:szCs w:val="28"/>
        </w:rPr>
      </w:pPr>
      <w:r w:rsidRPr="00A012D6">
        <w:rPr>
          <w:rFonts w:ascii="仿宋_GB2312" w:eastAsia="仿宋_GB2312" w:hint="eastAsia"/>
          <w:b/>
          <w:sz w:val="28"/>
          <w:szCs w:val="28"/>
        </w:rPr>
        <w:t>风险及差错处理</w:t>
      </w:r>
    </w:p>
    <w:p w:rsidR="00FC3EF9" w:rsidRDefault="00FC3EF9" w:rsidP="00FC3EF9">
      <w:pPr>
        <w:ind w:firstLineChars="200" w:firstLine="560"/>
        <w:rPr>
          <w:rFonts w:ascii="仿宋_GB2312" w:eastAsia="仿宋_GB2312"/>
          <w:sz w:val="28"/>
          <w:szCs w:val="28"/>
        </w:rPr>
      </w:pPr>
    </w:p>
    <w:p w:rsidR="00FC3EF9" w:rsidRPr="0005308C" w:rsidRDefault="00FC3EF9" w:rsidP="00FC3EF9">
      <w:pPr>
        <w:ind w:firstLineChars="200" w:firstLine="562"/>
        <w:rPr>
          <w:rFonts w:ascii="仿宋_GB2312" w:eastAsia="仿宋_GB2312"/>
          <w:b/>
          <w:sz w:val="28"/>
          <w:szCs w:val="28"/>
        </w:rPr>
      </w:pPr>
      <w:r w:rsidRPr="0005308C">
        <w:rPr>
          <w:rFonts w:ascii="仿宋_GB2312" w:eastAsia="仿宋_GB2312" w:hint="eastAsia"/>
          <w:b/>
          <w:sz w:val="28"/>
          <w:szCs w:val="28"/>
        </w:rPr>
        <w:t>一、数据发送延迟风险处理</w:t>
      </w:r>
    </w:p>
    <w:p w:rsidR="00FC3EF9" w:rsidRDefault="00FC3EF9" w:rsidP="00FC3EF9">
      <w:pPr>
        <w:ind w:firstLineChars="200" w:firstLine="560"/>
        <w:rPr>
          <w:rFonts w:ascii="仿宋_GB2312" w:eastAsia="仿宋_GB2312"/>
          <w:sz w:val="28"/>
          <w:szCs w:val="28"/>
        </w:rPr>
      </w:pPr>
      <w:r>
        <w:rPr>
          <w:rFonts w:ascii="仿宋_GB2312" w:eastAsia="仿宋_GB2312" w:hint="eastAsia"/>
          <w:sz w:val="28"/>
          <w:szCs w:val="28"/>
        </w:rPr>
        <w:t>（一）基金业务申请数据发送延迟风险处理</w:t>
      </w:r>
    </w:p>
    <w:p w:rsidR="00FC3EF9" w:rsidRDefault="00FC3EF9" w:rsidP="00FC3EF9">
      <w:pPr>
        <w:ind w:firstLineChars="200" w:firstLine="560"/>
        <w:rPr>
          <w:rFonts w:ascii="仿宋_GB2312" w:eastAsia="仿宋_GB2312"/>
          <w:sz w:val="28"/>
          <w:szCs w:val="28"/>
        </w:rPr>
      </w:pPr>
      <w:r>
        <w:rPr>
          <w:rFonts w:ascii="仿宋_GB2312" w:eastAsia="仿宋_GB2312" w:hint="eastAsia"/>
          <w:sz w:val="28"/>
          <w:szCs w:val="28"/>
        </w:rPr>
        <w:t>1、甲方正常应于工作日19:30前向乙方发送基金账户及交易类业务申请数据；</w:t>
      </w:r>
    </w:p>
    <w:p w:rsidR="00FC3EF9" w:rsidRDefault="00FC3EF9" w:rsidP="00FC3EF9">
      <w:pPr>
        <w:ind w:firstLineChars="200" w:firstLine="560"/>
        <w:rPr>
          <w:rFonts w:ascii="仿宋_GB2312" w:eastAsia="仿宋_GB2312"/>
          <w:sz w:val="28"/>
          <w:szCs w:val="28"/>
        </w:rPr>
      </w:pPr>
      <w:r>
        <w:rPr>
          <w:rFonts w:ascii="仿宋_GB2312" w:eastAsia="仿宋_GB2312" w:hint="eastAsia"/>
          <w:sz w:val="28"/>
          <w:szCs w:val="28"/>
        </w:rPr>
        <w:t>2、遇特殊情况，甲方可向乙方申请适当推迟发送基金账户及交易类业务申请数据，但最迟不得晚于当日24:00;</w:t>
      </w:r>
    </w:p>
    <w:p w:rsidR="00FC3EF9" w:rsidRDefault="00FC3EF9" w:rsidP="00FC3EF9">
      <w:pPr>
        <w:ind w:firstLineChars="200" w:firstLine="560"/>
        <w:rPr>
          <w:rFonts w:ascii="仿宋_GB2312" w:eastAsia="仿宋_GB2312"/>
          <w:sz w:val="28"/>
          <w:szCs w:val="28"/>
        </w:rPr>
      </w:pPr>
      <w:r>
        <w:rPr>
          <w:rFonts w:ascii="仿宋_GB2312" w:eastAsia="仿宋_GB2312" w:hint="eastAsia"/>
          <w:sz w:val="28"/>
          <w:szCs w:val="28"/>
        </w:rPr>
        <w:t>3、如甲方未能在当日24:00前向乙方发送基金账户及交易类业务申请数据，甲方需向乙方书面说明数据发送延迟的原因，乙方在系统条件允许的情况下，尽量配合等待甲方基金账户及交易类业务申请数据。如甲方最终未能在乙方允许等待的时间前发送基金账户及交易类业务申请数据，乙方有权放弃等待甲方基金账户及交易类业务申请数据，视同甲方当日没有基金账户及交易类业务申请数据申报。</w:t>
      </w:r>
    </w:p>
    <w:p w:rsidR="00FC3EF9" w:rsidRDefault="00FC3EF9" w:rsidP="00FC3EF9">
      <w:pPr>
        <w:ind w:firstLineChars="200" w:firstLine="560"/>
        <w:rPr>
          <w:rFonts w:ascii="仿宋_GB2312" w:eastAsia="仿宋_GB2312"/>
          <w:sz w:val="28"/>
          <w:szCs w:val="28"/>
        </w:rPr>
      </w:pPr>
    </w:p>
    <w:p w:rsidR="00FC3EF9" w:rsidRDefault="00FC3EF9" w:rsidP="00FC3EF9">
      <w:pPr>
        <w:ind w:firstLineChars="200" w:firstLine="560"/>
        <w:rPr>
          <w:rFonts w:ascii="仿宋_GB2312" w:eastAsia="仿宋_GB2312"/>
          <w:sz w:val="28"/>
          <w:szCs w:val="28"/>
        </w:rPr>
      </w:pPr>
      <w:r>
        <w:rPr>
          <w:rFonts w:ascii="仿宋_GB2312" w:eastAsia="仿宋_GB2312" w:hint="eastAsia"/>
          <w:sz w:val="28"/>
          <w:szCs w:val="28"/>
        </w:rPr>
        <w:t>（二）基金交易回报数据发送延迟风险处理</w:t>
      </w:r>
    </w:p>
    <w:p w:rsidR="00FC3EF9" w:rsidRDefault="00FC3EF9" w:rsidP="00FC3EF9">
      <w:pPr>
        <w:ind w:firstLineChars="200" w:firstLine="560"/>
        <w:rPr>
          <w:rFonts w:ascii="仿宋_GB2312" w:eastAsia="仿宋_GB2312"/>
          <w:sz w:val="28"/>
          <w:szCs w:val="28"/>
        </w:rPr>
      </w:pPr>
      <w:r>
        <w:rPr>
          <w:rFonts w:ascii="仿宋_GB2312" w:eastAsia="仿宋_GB2312" w:hint="eastAsia"/>
          <w:sz w:val="28"/>
          <w:szCs w:val="28"/>
        </w:rPr>
        <w:t>1、乙方正常于工作日15:00前向甲方发送基金交易回报数据；</w:t>
      </w:r>
    </w:p>
    <w:p w:rsidR="00FC3EF9" w:rsidRDefault="00FC3EF9" w:rsidP="00FC3EF9">
      <w:pPr>
        <w:ind w:firstLineChars="200" w:firstLine="560"/>
        <w:rPr>
          <w:rFonts w:ascii="仿宋_GB2312" w:eastAsia="仿宋_GB2312"/>
          <w:sz w:val="28"/>
          <w:szCs w:val="28"/>
        </w:rPr>
      </w:pPr>
      <w:r>
        <w:rPr>
          <w:rFonts w:ascii="仿宋_GB2312" w:eastAsia="仿宋_GB2312" w:hint="eastAsia"/>
          <w:sz w:val="28"/>
          <w:szCs w:val="28"/>
        </w:rPr>
        <w:t>2、遇特殊情况，乙方可向甲方申请适当推迟发送基金交易回报数据，甲方在系统条件允许的情况下，尽量配合等待乙方基金交易回报数据；</w:t>
      </w:r>
    </w:p>
    <w:p w:rsidR="00FC3EF9" w:rsidRDefault="00FC3EF9" w:rsidP="00FC3EF9">
      <w:pPr>
        <w:ind w:firstLineChars="200" w:firstLine="560"/>
        <w:rPr>
          <w:rFonts w:ascii="仿宋_GB2312" w:eastAsia="仿宋_GB2312"/>
          <w:sz w:val="28"/>
          <w:szCs w:val="28"/>
        </w:rPr>
      </w:pPr>
      <w:r>
        <w:rPr>
          <w:rFonts w:ascii="仿宋_GB2312" w:eastAsia="仿宋_GB2312" w:hint="eastAsia"/>
          <w:sz w:val="28"/>
          <w:szCs w:val="28"/>
        </w:rPr>
        <w:t>3、如乙方最终未能在甲方允许等待的时间前发送基金交易回报</w:t>
      </w:r>
      <w:r>
        <w:rPr>
          <w:rFonts w:ascii="仿宋_GB2312" w:eastAsia="仿宋_GB2312" w:hint="eastAsia"/>
          <w:sz w:val="28"/>
          <w:szCs w:val="28"/>
        </w:rPr>
        <w:lastRenderedPageBreak/>
        <w:t>数据，乙方于下一工作日将当日基金交易回报数据合并到下一工作日数据中</w:t>
      </w:r>
      <w:proofErr w:type="gramStart"/>
      <w:r>
        <w:rPr>
          <w:rFonts w:ascii="仿宋_GB2312" w:eastAsia="仿宋_GB2312" w:hint="eastAsia"/>
          <w:sz w:val="28"/>
          <w:szCs w:val="28"/>
        </w:rPr>
        <w:t>一</w:t>
      </w:r>
      <w:proofErr w:type="gramEnd"/>
      <w:r>
        <w:rPr>
          <w:rFonts w:ascii="仿宋_GB2312" w:eastAsia="仿宋_GB2312" w:hint="eastAsia"/>
          <w:sz w:val="28"/>
          <w:szCs w:val="28"/>
        </w:rPr>
        <w:t>并发送给甲方。</w:t>
      </w:r>
    </w:p>
    <w:p w:rsidR="00FC3EF9" w:rsidRPr="0005308C" w:rsidRDefault="00FC3EF9" w:rsidP="00FC3EF9">
      <w:pPr>
        <w:ind w:firstLineChars="200" w:firstLine="560"/>
        <w:rPr>
          <w:rFonts w:ascii="仿宋_GB2312" w:eastAsia="仿宋_GB2312"/>
          <w:sz w:val="28"/>
          <w:szCs w:val="28"/>
        </w:rPr>
      </w:pPr>
    </w:p>
    <w:p w:rsidR="00FC3EF9" w:rsidRPr="0005308C" w:rsidRDefault="00FC3EF9" w:rsidP="00FC3EF9">
      <w:pPr>
        <w:ind w:firstLineChars="200" w:firstLine="562"/>
        <w:rPr>
          <w:rFonts w:ascii="仿宋_GB2312" w:eastAsia="仿宋_GB2312"/>
          <w:b/>
          <w:sz w:val="28"/>
          <w:szCs w:val="28"/>
        </w:rPr>
      </w:pPr>
      <w:r w:rsidRPr="0005308C">
        <w:rPr>
          <w:rFonts w:ascii="仿宋_GB2312" w:eastAsia="仿宋_GB2312" w:hint="eastAsia"/>
          <w:b/>
          <w:sz w:val="28"/>
          <w:szCs w:val="28"/>
        </w:rPr>
        <w:t>二、数据差错处理</w:t>
      </w:r>
    </w:p>
    <w:p w:rsidR="00FC3EF9" w:rsidRDefault="00FC3EF9" w:rsidP="00FC3EF9">
      <w:pPr>
        <w:ind w:firstLineChars="200" w:firstLine="560"/>
        <w:rPr>
          <w:rFonts w:ascii="仿宋_GB2312" w:eastAsia="仿宋_GB2312"/>
          <w:sz w:val="28"/>
          <w:szCs w:val="28"/>
        </w:rPr>
      </w:pPr>
      <w:r>
        <w:rPr>
          <w:rFonts w:ascii="仿宋_GB2312" w:eastAsia="仿宋_GB2312" w:hint="eastAsia"/>
          <w:sz w:val="28"/>
          <w:szCs w:val="28"/>
        </w:rPr>
        <w:t>（一）差错处理原则</w:t>
      </w:r>
    </w:p>
    <w:p w:rsidR="00FC3EF9" w:rsidRPr="00124029" w:rsidRDefault="00FC3EF9" w:rsidP="00FC3EF9">
      <w:pPr>
        <w:ind w:firstLineChars="242" w:firstLine="678"/>
        <w:rPr>
          <w:rFonts w:ascii="仿宋_GB2312" w:eastAsia="仿宋_GB2312"/>
          <w:sz w:val="28"/>
          <w:szCs w:val="28"/>
        </w:rPr>
      </w:pPr>
      <w:r w:rsidRPr="00124029">
        <w:rPr>
          <w:rFonts w:ascii="仿宋_GB2312" w:eastAsia="仿宋_GB2312" w:hint="eastAsia"/>
          <w:sz w:val="28"/>
          <w:szCs w:val="28"/>
        </w:rPr>
        <w:t>1、差错处理的全部成本由差错的直接责任人承当；</w:t>
      </w:r>
    </w:p>
    <w:p w:rsidR="00FC3EF9" w:rsidRPr="00124029" w:rsidRDefault="00FC3EF9" w:rsidP="00FC3EF9">
      <w:pPr>
        <w:ind w:firstLineChars="242" w:firstLine="678"/>
        <w:rPr>
          <w:rFonts w:ascii="仿宋_GB2312" w:eastAsia="仿宋_GB2312"/>
          <w:sz w:val="28"/>
          <w:szCs w:val="28"/>
        </w:rPr>
      </w:pPr>
      <w:r w:rsidRPr="00124029">
        <w:rPr>
          <w:rFonts w:ascii="仿宋_GB2312" w:eastAsia="仿宋_GB2312" w:hint="eastAsia"/>
          <w:sz w:val="28"/>
          <w:szCs w:val="28"/>
        </w:rPr>
        <w:t>2、由于差错给投资人</w:t>
      </w:r>
      <w:r>
        <w:rPr>
          <w:rFonts w:ascii="仿宋_GB2312" w:eastAsia="仿宋_GB2312" w:hint="eastAsia"/>
          <w:sz w:val="28"/>
          <w:szCs w:val="28"/>
        </w:rPr>
        <w:t>、</w:t>
      </w:r>
      <w:r w:rsidRPr="00124029">
        <w:rPr>
          <w:rFonts w:ascii="仿宋_GB2312" w:eastAsia="仿宋_GB2312" w:hint="eastAsia"/>
          <w:sz w:val="28"/>
          <w:szCs w:val="28"/>
        </w:rPr>
        <w:t>基金或其他当事人造成的损失由差错的直接责任人赔付；</w:t>
      </w:r>
    </w:p>
    <w:p w:rsidR="00FC3EF9" w:rsidRPr="00124029" w:rsidRDefault="00FC3EF9" w:rsidP="00FC3EF9">
      <w:pPr>
        <w:ind w:firstLineChars="242" w:firstLine="678"/>
        <w:rPr>
          <w:rFonts w:ascii="仿宋_GB2312" w:eastAsia="仿宋_GB2312"/>
          <w:sz w:val="28"/>
          <w:szCs w:val="28"/>
        </w:rPr>
      </w:pPr>
      <w:r w:rsidRPr="00124029">
        <w:rPr>
          <w:rFonts w:ascii="仿宋_GB2312" w:eastAsia="仿宋_GB2312" w:hint="eastAsia"/>
          <w:sz w:val="28"/>
          <w:szCs w:val="28"/>
        </w:rPr>
        <w:t>3、差错调整从差错发生日开始，到差错情况结束日止；</w:t>
      </w:r>
    </w:p>
    <w:p w:rsidR="00FC3EF9" w:rsidRPr="00124029" w:rsidRDefault="00FC3EF9" w:rsidP="00FC3EF9">
      <w:pPr>
        <w:ind w:firstLineChars="242" w:firstLine="678"/>
        <w:rPr>
          <w:rFonts w:ascii="仿宋_GB2312" w:eastAsia="仿宋_GB2312"/>
          <w:sz w:val="28"/>
          <w:szCs w:val="28"/>
        </w:rPr>
      </w:pPr>
      <w:r w:rsidRPr="00124029">
        <w:rPr>
          <w:rFonts w:ascii="仿宋_GB2312" w:eastAsia="仿宋_GB2312" w:hint="eastAsia"/>
          <w:sz w:val="28"/>
          <w:szCs w:val="28"/>
        </w:rPr>
        <w:t>4、甲</w:t>
      </w:r>
      <w:r>
        <w:rPr>
          <w:rFonts w:ascii="仿宋_GB2312" w:eastAsia="仿宋_GB2312" w:hint="eastAsia"/>
          <w:sz w:val="28"/>
          <w:szCs w:val="28"/>
        </w:rPr>
        <w:t>、乙双方</w:t>
      </w:r>
      <w:r w:rsidRPr="00124029">
        <w:rPr>
          <w:rFonts w:ascii="仿宋_GB2312" w:eastAsia="仿宋_GB2312" w:hint="eastAsia"/>
          <w:sz w:val="28"/>
          <w:szCs w:val="28"/>
        </w:rPr>
        <w:t>具有向当事主体追偿不当利得的权利；</w:t>
      </w:r>
    </w:p>
    <w:p w:rsidR="00FC3EF9" w:rsidRDefault="00FC3EF9" w:rsidP="00FC3EF9">
      <w:pPr>
        <w:ind w:firstLineChars="242" w:firstLine="678"/>
        <w:rPr>
          <w:rFonts w:ascii="仿宋_GB2312" w:eastAsia="仿宋_GB2312"/>
          <w:sz w:val="28"/>
          <w:szCs w:val="28"/>
        </w:rPr>
      </w:pPr>
      <w:r w:rsidRPr="00124029">
        <w:rPr>
          <w:rFonts w:ascii="仿宋_GB2312" w:eastAsia="仿宋_GB2312" w:hint="eastAsia"/>
          <w:sz w:val="28"/>
          <w:szCs w:val="28"/>
        </w:rPr>
        <w:t>5、差错导致的损失低于一定限额时，可不作调整；</w:t>
      </w:r>
    </w:p>
    <w:p w:rsidR="00FC3EF9" w:rsidRDefault="00FC3EF9" w:rsidP="00FC3EF9">
      <w:pPr>
        <w:ind w:firstLineChars="242" w:firstLine="678"/>
        <w:rPr>
          <w:rFonts w:ascii="仿宋_GB2312" w:eastAsia="仿宋_GB2312"/>
          <w:sz w:val="28"/>
          <w:szCs w:val="28"/>
        </w:rPr>
      </w:pPr>
      <w:r w:rsidRPr="00124029">
        <w:rPr>
          <w:rFonts w:ascii="仿宋_GB2312" w:eastAsia="仿宋_GB2312" w:hint="eastAsia"/>
          <w:sz w:val="28"/>
          <w:szCs w:val="28"/>
        </w:rPr>
        <w:t>6、差错调整有一定的时间限制。</w:t>
      </w:r>
    </w:p>
    <w:p w:rsidR="00FC3EF9" w:rsidRDefault="00FC3EF9" w:rsidP="00FC3EF9">
      <w:pPr>
        <w:ind w:firstLineChars="200" w:firstLine="560"/>
        <w:rPr>
          <w:rFonts w:ascii="仿宋_GB2312" w:eastAsia="仿宋_GB2312"/>
          <w:sz w:val="28"/>
          <w:szCs w:val="28"/>
        </w:rPr>
      </w:pPr>
    </w:p>
    <w:p w:rsidR="00FC3EF9" w:rsidRDefault="00FC3EF9" w:rsidP="00FC3EF9">
      <w:pPr>
        <w:ind w:firstLineChars="200" w:firstLine="560"/>
        <w:rPr>
          <w:rFonts w:ascii="仿宋_GB2312" w:eastAsia="仿宋_GB2312"/>
          <w:sz w:val="28"/>
          <w:szCs w:val="28"/>
        </w:rPr>
      </w:pPr>
      <w:r>
        <w:rPr>
          <w:rFonts w:ascii="仿宋_GB2312" w:eastAsia="仿宋_GB2312" w:hint="eastAsia"/>
          <w:sz w:val="28"/>
          <w:szCs w:val="28"/>
        </w:rPr>
        <w:t>（二）基金交易申请数据差错处理</w:t>
      </w:r>
    </w:p>
    <w:p w:rsidR="00FC3EF9" w:rsidRDefault="00FC3EF9" w:rsidP="00FC3EF9">
      <w:pPr>
        <w:ind w:firstLine="570"/>
        <w:rPr>
          <w:rFonts w:ascii="仿宋_GB2312" w:eastAsia="仿宋_GB2312"/>
          <w:sz w:val="28"/>
          <w:szCs w:val="28"/>
        </w:rPr>
      </w:pPr>
      <w:r>
        <w:rPr>
          <w:rFonts w:ascii="仿宋_GB2312" w:eastAsia="仿宋_GB2312" w:hint="eastAsia"/>
          <w:sz w:val="28"/>
          <w:szCs w:val="28"/>
        </w:rPr>
        <w:t>1、乙方启动当日基金系统交易处理（一般为19:30）前发现差错的，甲方可向乙方申请删除原发送的基金交易申请数据，重新向乙方发送正确的基金交易申请数据。</w:t>
      </w:r>
    </w:p>
    <w:p w:rsidR="00FC3EF9" w:rsidRDefault="00FC3EF9" w:rsidP="00FC3EF9">
      <w:pPr>
        <w:ind w:firstLineChars="200" w:firstLine="560"/>
        <w:rPr>
          <w:rFonts w:ascii="仿宋_GB2312" w:eastAsia="仿宋_GB2312"/>
          <w:sz w:val="28"/>
          <w:szCs w:val="28"/>
        </w:rPr>
      </w:pPr>
      <w:r>
        <w:rPr>
          <w:rFonts w:ascii="仿宋_GB2312" w:eastAsia="仿宋_GB2312" w:hint="eastAsia"/>
          <w:sz w:val="28"/>
          <w:szCs w:val="28"/>
        </w:rPr>
        <w:t>2、乙方启动系统交易处理（一般为19:30）后发现差错的，在乙方系统条件允许的情况下，乙方尽量配合甲方重新处理更正后的交易申请数据，如乙方系统无法重新处理，则由此产生差错须通过事后调账措施来加以纠正。在此过程中，乙方应协助甲方计算差错产生的份额和资金差额，甲方负责协调相关管理人进行基金份额和资金调账</w:t>
      </w:r>
      <w:r>
        <w:rPr>
          <w:rFonts w:ascii="仿宋_GB2312" w:eastAsia="仿宋_GB2312" w:hint="eastAsia"/>
          <w:sz w:val="28"/>
          <w:szCs w:val="28"/>
        </w:rPr>
        <w:lastRenderedPageBreak/>
        <w:t>处理。</w:t>
      </w:r>
    </w:p>
    <w:p w:rsidR="00FC3EF9" w:rsidRDefault="00FC3EF9" w:rsidP="00FC3EF9">
      <w:pPr>
        <w:ind w:firstLineChars="200" w:firstLine="560"/>
        <w:rPr>
          <w:rFonts w:ascii="仿宋_GB2312" w:eastAsia="仿宋_GB2312"/>
          <w:sz w:val="28"/>
          <w:szCs w:val="28"/>
        </w:rPr>
      </w:pPr>
    </w:p>
    <w:p w:rsidR="00FC3EF9" w:rsidRDefault="00FC3EF9" w:rsidP="00FC3EF9">
      <w:pPr>
        <w:ind w:firstLineChars="200" w:firstLine="560"/>
        <w:rPr>
          <w:rFonts w:ascii="仿宋_GB2312" w:eastAsia="仿宋_GB2312"/>
          <w:sz w:val="28"/>
          <w:szCs w:val="28"/>
        </w:rPr>
      </w:pPr>
      <w:r>
        <w:rPr>
          <w:rFonts w:ascii="仿宋_GB2312" w:eastAsia="仿宋_GB2312" w:hint="eastAsia"/>
          <w:sz w:val="28"/>
          <w:szCs w:val="28"/>
        </w:rPr>
        <w:t>（三）基金交易回报数据差错处理</w:t>
      </w:r>
    </w:p>
    <w:p w:rsidR="00FC3EF9" w:rsidRDefault="00FC3EF9" w:rsidP="00FC3EF9">
      <w:pPr>
        <w:ind w:firstLineChars="200" w:firstLine="560"/>
        <w:rPr>
          <w:rFonts w:ascii="仿宋_GB2312" w:eastAsia="仿宋_GB2312"/>
          <w:sz w:val="28"/>
          <w:szCs w:val="28"/>
        </w:rPr>
      </w:pPr>
      <w:r>
        <w:rPr>
          <w:rFonts w:ascii="仿宋_GB2312" w:eastAsia="仿宋_GB2312" w:hint="eastAsia"/>
          <w:sz w:val="28"/>
          <w:szCs w:val="28"/>
        </w:rPr>
        <w:t>1、甲方启动当日基金交易回报数据处理前发现差错，且甲方系统能配合重新接受基金交易回报数据的，乙方可申请重新向甲方发送正确的基金交易回报数据。</w:t>
      </w:r>
    </w:p>
    <w:p w:rsidR="0049012E" w:rsidRDefault="00FC3EF9" w:rsidP="00FC3EF9">
      <w:r>
        <w:rPr>
          <w:rFonts w:ascii="仿宋_GB2312" w:eastAsia="仿宋_GB2312" w:hint="eastAsia"/>
          <w:sz w:val="28"/>
          <w:szCs w:val="28"/>
        </w:rPr>
        <w:t>2、甲方已启动当日基金交易回报数据处理后发现差错，且甲方系统不能配合重新接受处理基金交易回报数据的，则由此产生差错只能通过事后份额及资金调账措施来加以纠正，甲方应在系统条件允许的情况下尽量配合乙方进行相关份额及资金调账处理。</w:t>
      </w:r>
    </w:p>
    <w:sectPr w:rsidR="0049012E" w:rsidSect="0049012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2A68" w:rsidRDefault="00A82A68" w:rsidP="00B571DA">
      <w:r>
        <w:separator/>
      </w:r>
    </w:p>
  </w:endnote>
  <w:endnote w:type="continuationSeparator" w:id="0">
    <w:p w:rsidR="00A82A68" w:rsidRDefault="00A82A68" w:rsidP="00B571D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2A68" w:rsidRDefault="00A82A68" w:rsidP="00B571DA">
      <w:r>
        <w:separator/>
      </w:r>
    </w:p>
  </w:footnote>
  <w:footnote w:type="continuationSeparator" w:id="0">
    <w:p w:rsidR="00A82A68" w:rsidRDefault="00A82A68" w:rsidP="00B571D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C3EF9"/>
    <w:rsid w:val="00001737"/>
    <w:rsid w:val="00004434"/>
    <w:rsid w:val="0000671E"/>
    <w:rsid w:val="00006E64"/>
    <w:rsid w:val="000074E3"/>
    <w:rsid w:val="0000787D"/>
    <w:rsid w:val="0000790F"/>
    <w:rsid w:val="00010437"/>
    <w:rsid w:val="00011C04"/>
    <w:rsid w:val="00012214"/>
    <w:rsid w:val="00013303"/>
    <w:rsid w:val="00014D6F"/>
    <w:rsid w:val="00015D82"/>
    <w:rsid w:val="00020868"/>
    <w:rsid w:val="00020B58"/>
    <w:rsid w:val="0002198F"/>
    <w:rsid w:val="00022D98"/>
    <w:rsid w:val="00026D75"/>
    <w:rsid w:val="000277D2"/>
    <w:rsid w:val="000314C4"/>
    <w:rsid w:val="00031672"/>
    <w:rsid w:val="00033460"/>
    <w:rsid w:val="00034695"/>
    <w:rsid w:val="00035946"/>
    <w:rsid w:val="00035C6D"/>
    <w:rsid w:val="00037E86"/>
    <w:rsid w:val="0004128E"/>
    <w:rsid w:val="00041542"/>
    <w:rsid w:val="00041FEF"/>
    <w:rsid w:val="0004200F"/>
    <w:rsid w:val="000425AD"/>
    <w:rsid w:val="0004270C"/>
    <w:rsid w:val="00042C60"/>
    <w:rsid w:val="0004387D"/>
    <w:rsid w:val="00047127"/>
    <w:rsid w:val="0004726C"/>
    <w:rsid w:val="00050A83"/>
    <w:rsid w:val="00050EAF"/>
    <w:rsid w:val="000551AA"/>
    <w:rsid w:val="00055428"/>
    <w:rsid w:val="0005758C"/>
    <w:rsid w:val="000611C2"/>
    <w:rsid w:val="0006130D"/>
    <w:rsid w:val="000626B6"/>
    <w:rsid w:val="00064407"/>
    <w:rsid w:val="00064BFD"/>
    <w:rsid w:val="00066827"/>
    <w:rsid w:val="00070E96"/>
    <w:rsid w:val="0007249E"/>
    <w:rsid w:val="000725AC"/>
    <w:rsid w:val="000728E7"/>
    <w:rsid w:val="00074B87"/>
    <w:rsid w:val="00075E68"/>
    <w:rsid w:val="00081989"/>
    <w:rsid w:val="00083BFE"/>
    <w:rsid w:val="00086C63"/>
    <w:rsid w:val="0009210A"/>
    <w:rsid w:val="0009339C"/>
    <w:rsid w:val="00093922"/>
    <w:rsid w:val="00093DE2"/>
    <w:rsid w:val="00093FE0"/>
    <w:rsid w:val="0009408D"/>
    <w:rsid w:val="0009415B"/>
    <w:rsid w:val="00096C85"/>
    <w:rsid w:val="000A0CB1"/>
    <w:rsid w:val="000A4120"/>
    <w:rsid w:val="000A5661"/>
    <w:rsid w:val="000A5B34"/>
    <w:rsid w:val="000A78AA"/>
    <w:rsid w:val="000B20A3"/>
    <w:rsid w:val="000B24E5"/>
    <w:rsid w:val="000B24EA"/>
    <w:rsid w:val="000B3652"/>
    <w:rsid w:val="000B42BA"/>
    <w:rsid w:val="000B4C28"/>
    <w:rsid w:val="000B4ED8"/>
    <w:rsid w:val="000B6CE4"/>
    <w:rsid w:val="000C0FD6"/>
    <w:rsid w:val="000C171A"/>
    <w:rsid w:val="000C3FD1"/>
    <w:rsid w:val="000C48EA"/>
    <w:rsid w:val="000D0A81"/>
    <w:rsid w:val="000D0CD2"/>
    <w:rsid w:val="000D1D7B"/>
    <w:rsid w:val="000D3147"/>
    <w:rsid w:val="000D59C5"/>
    <w:rsid w:val="000D7793"/>
    <w:rsid w:val="000D7ED0"/>
    <w:rsid w:val="000E78CD"/>
    <w:rsid w:val="000E7A3B"/>
    <w:rsid w:val="000F14A3"/>
    <w:rsid w:val="000F1597"/>
    <w:rsid w:val="000F2353"/>
    <w:rsid w:val="000F2EF1"/>
    <w:rsid w:val="000F545E"/>
    <w:rsid w:val="000F647A"/>
    <w:rsid w:val="0010055A"/>
    <w:rsid w:val="0010314E"/>
    <w:rsid w:val="00103187"/>
    <w:rsid w:val="00103689"/>
    <w:rsid w:val="00104698"/>
    <w:rsid w:val="0010496E"/>
    <w:rsid w:val="00105E0B"/>
    <w:rsid w:val="001060C1"/>
    <w:rsid w:val="0010785A"/>
    <w:rsid w:val="00112318"/>
    <w:rsid w:val="00112A5B"/>
    <w:rsid w:val="00112D02"/>
    <w:rsid w:val="00115B13"/>
    <w:rsid w:val="00116C3F"/>
    <w:rsid w:val="0011735D"/>
    <w:rsid w:val="00117B49"/>
    <w:rsid w:val="001229C2"/>
    <w:rsid w:val="00122A65"/>
    <w:rsid w:val="00123915"/>
    <w:rsid w:val="00123BEC"/>
    <w:rsid w:val="00124547"/>
    <w:rsid w:val="001246AE"/>
    <w:rsid w:val="0012501B"/>
    <w:rsid w:val="00126346"/>
    <w:rsid w:val="00131ADF"/>
    <w:rsid w:val="00133394"/>
    <w:rsid w:val="00133B45"/>
    <w:rsid w:val="001351DE"/>
    <w:rsid w:val="001357DB"/>
    <w:rsid w:val="00135E39"/>
    <w:rsid w:val="001407E6"/>
    <w:rsid w:val="001423ED"/>
    <w:rsid w:val="001458C7"/>
    <w:rsid w:val="00147E85"/>
    <w:rsid w:val="0015028B"/>
    <w:rsid w:val="00154831"/>
    <w:rsid w:val="0015613F"/>
    <w:rsid w:val="001600D9"/>
    <w:rsid w:val="0016129E"/>
    <w:rsid w:val="00161776"/>
    <w:rsid w:val="00164640"/>
    <w:rsid w:val="00165C11"/>
    <w:rsid w:val="001664CC"/>
    <w:rsid w:val="00170CAD"/>
    <w:rsid w:val="00172727"/>
    <w:rsid w:val="00175208"/>
    <w:rsid w:val="00176C1C"/>
    <w:rsid w:val="00177CB1"/>
    <w:rsid w:val="00177DF5"/>
    <w:rsid w:val="00181952"/>
    <w:rsid w:val="0018207C"/>
    <w:rsid w:val="00183998"/>
    <w:rsid w:val="001876D3"/>
    <w:rsid w:val="00187BA0"/>
    <w:rsid w:val="0019289A"/>
    <w:rsid w:val="001946EE"/>
    <w:rsid w:val="001A31EA"/>
    <w:rsid w:val="001A6D1D"/>
    <w:rsid w:val="001B03F1"/>
    <w:rsid w:val="001B1482"/>
    <w:rsid w:val="001B2104"/>
    <w:rsid w:val="001B28BC"/>
    <w:rsid w:val="001B3C51"/>
    <w:rsid w:val="001B504A"/>
    <w:rsid w:val="001C00D5"/>
    <w:rsid w:val="001C112C"/>
    <w:rsid w:val="001C2D7C"/>
    <w:rsid w:val="001C35AC"/>
    <w:rsid w:val="001C37D3"/>
    <w:rsid w:val="001C4308"/>
    <w:rsid w:val="001C513C"/>
    <w:rsid w:val="001C6821"/>
    <w:rsid w:val="001D0FCF"/>
    <w:rsid w:val="001D1158"/>
    <w:rsid w:val="001D3892"/>
    <w:rsid w:val="001D43CA"/>
    <w:rsid w:val="001D4DBE"/>
    <w:rsid w:val="001D5AAA"/>
    <w:rsid w:val="001D707E"/>
    <w:rsid w:val="001E068A"/>
    <w:rsid w:val="001E1258"/>
    <w:rsid w:val="001E1E88"/>
    <w:rsid w:val="001E208B"/>
    <w:rsid w:val="001E240C"/>
    <w:rsid w:val="001E350D"/>
    <w:rsid w:val="001E58A8"/>
    <w:rsid w:val="001E7262"/>
    <w:rsid w:val="001F0800"/>
    <w:rsid w:val="001F0A11"/>
    <w:rsid w:val="001F4119"/>
    <w:rsid w:val="001F549E"/>
    <w:rsid w:val="001F71B2"/>
    <w:rsid w:val="00202C03"/>
    <w:rsid w:val="0020574A"/>
    <w:rsid w:val="00206889"/>
    <w:rsid w:val="00211289"/>
    <w:rsid w:val="0021237A"/>
    <w:rsid w:val="00212611"/>
    <w:rsid w:val="002130FF"/>
    <w:rsid w:val="002131CF"/>
    <w:rsid w:val="0021438B"/>
    <w:rsid w:val="00215620"/>
    <w:rsid w:val="002176EE"/>
    <w:rsid w:val="00221542"/>
    <w:rsid w:val="00222497"/>
    <w:rsid w:val="00222C41"/>
    <w:rsid w:val="00222E6E"/>
    <w:rsid w:val="00223CA3"/>
    <w:rsid w:val="0022431E"/>
    <w:rsid w:val="00226E25"/>
    <w:rsid w:val="002271AF"/>
    <w:rsid w:val="002403BB"/>
    <w:rsid w:val="00241ECA"/>
    <w:rsid w:val="00242570"/>
    <w:rsid w:val="00243DF1"/>
    <w:rsid w:val="00245716"/>
    <w:rsid w:val="00247EA6"/>
    <w:rsid w:val="002555D8"/>
    <w:rsid w:val="00256116"/>
    <w:rsid w:val="00260DAC"/>
    <w:rsid w:val="0026101E"/>
    <w:rsid w:val="002616A2"/>
    <w:rsid w:val="00262F57"/>
    <w:rsid w:val="00265D58"/>
    <w:rsid w:val="00267ED6"/>
    <w:rsid w:val="002709AC"/>
    <w:rsid w:val="00270CFC"/>
    <w:rsid w:val="00274F8C"/>
    <w:rsid w:val="00275E7E"/>
    <w:rsid w:val="002774D6"/>
    <w:rsid w:val="00277B50"/>
    <w:rsid w:val="00277F4B"/>
    <w:rsid w:val="0028021D"/>
    <w:rsid w:val="0028022F"/>
    <w:rsid w:val="00281827"/>
    <w:rsid w:val="00287914"/>
    <w:rsid w:val="0028799A"/>
    <w:rsid w:val="00291624"/>
    <w:rsid w:val="00292974"/>
    <w:rsid w:val="00292D02"/>
    <w:rsid w:val="0029302D"/>
    <w:rsid w:val="002934FA"/>
    <w:rsid w:val="00296216"/>
    <w:rsid w:val="002966A9"/>
    <w:rsid w:val="00296805"/>
    <w:rsid w:val="00296BDF"/>
    <w:rsid w:val="002A0844"/>
    <w:rsid w:val="002A3E14"/>
    <w:rsid w:val="002A4013"/>
    <w:rsid w:val="002A431A"/>
    <w:rsid w:val="002B22D1"/>
    <w:rsid w:val="002B23F3"/>
    <w:rsid w:val="002B2B4C"/>
    <w:rsid w:val="002B7F29"/>
    <w:rsid w:val="002C0F4F"/>
    <w:rsid w:val="002C1FAC"/>
    <w:rsid w:val="002C2D2C"/>
    <w:rsid w:val="002C4E2E"/>
    <w:rsid w:val="002C5D85"/>
    <w:rsid w:val="002C7DE0"/>
    <w:rsid w:val="002C7E54"/>
    <w:rsid w:val="002D018A"/>
    <w:rsid w:val="002D1039"/>
    <w:rsid w:val="002D3EAD"/>
    <w:rsid w:val="002D4194"/>
    <w:rsid w:val="002D49E3"/>
    <w:rsid w:val="002D5A54"/>
    <w:rsid w:val="002D6883"/>
    <w:rsid w:val="002D6FCC"/>
    <w:rsid w:val="002E29EA"/>
    <w:rsid w:val="002E3CC1"/>
    <w:rsid w:val="002E4AD6"/>
    <w:rsid w:val="002E6916"/>
    <w:rsid w:val="002E69B6"/>
    <w:rsid w:val="002F0B3C"/>
    <w:rsid w:val="002F0DEA"/>
    <w:rsid w:val="002F112B"/>
    <w:rsid w:val="002F1DFB"/>
    <w:rsid w:val="002F49FD"/>
    <w:rsid w:val="002F5549"/>
    <w:rsid w:val="002F680B"/>
    <w:rsid w:val="002F7A14"/>
    <w:rsid w:val="0030059A"/>
    <w:rsid w:val="00305D9C"/>
    <w:rsid w:val="00306B20"/>
    <w:rsid w:val="003076D6"/>
    <w:rsid w:val="00310D51"/>
    <w:rsid w:val="00313570"/>
    <w:rsid w:val="00313E58"/>
    <w:rsid w:val="00313F23"/>
    <w:rsid w:val="00315E14"/>
    <w:rsid w:val="0032120B"/>
    <w:rsid w:val="00323264"/>
    <w:rsid w:val="00324F0F"/>
    <w:rsid w:val="00325287"/>
    <w:rsid w:val="003253A7"/>
    <w:rsid w:val="00326321"/>
    <w:rsid w:val="00326778"/>
    <w:rsid w:val="00333CF0"/>
    <w:rsid w:val="00335338"/>
    <w:rsid w:val="003356D0"/>
    <w:rsid w:val="00336CD6"/>
    <w:rsid w:val="00336E71"/>
    <w:rsid w:val="0033760A"/>
    <w:rsid w:val="00342F75"/>
    <w:rsid w:val="00344833"/>
    <w:rsid w:val="00355F57"/>
    <w:rsid w:val="00356FB1"/>
    <w:rsid w:val="00361480"/>
    <w:rsid w:val="003635A1"/>
    <w:rsid w:val="00364633"/>
    <w:rsid w:val="00366194"/>
    <w:rsid w:val="00366C81"/>
    <w:rsid w:val="003673BE"/>
    <w:rsid w:val="00370EEC"/>
    <w:rsid w:val="00374AD3"/>
    <w:rsid w:val="00375B7B"/>
    <w:rsid w:val="00376DC2"/>
    <w:rsid w:val="003819B5"/>
    <w:rsid w:val="00382A56"/>
    <w:rsid w:val="00383659"/>
    <w:rsid w:val="00383A9E"/>
    <w:rsid w:val="0038765E"/>
    <w:rsid w:val="003878E8"/>
    <w:rsid w:val="00391B8C"/>
    <w:rsid w:val="0039394C"/>
    <w:rsid w:val="00396902"/>
    <w:rsid w:val="00397578"/>
    <w:rsid w:val="00397F9A"/>
    <w:rsid w:val="003A0AC5"/>
    <w:rsid w:val="003A2213"/>
    <w:rsid w:val="003A2DA3"/>
    <w:rsid w:val="003B0312"/>
    <w:rsid w:val="003B072B"/>
    <w:rsid w:val="003B3B20"/>
    <w:rsid w:val="003C0094"/>
    <w:rsid w:val="003C00AE"/>
    <w:rsid w:val="003C0804"/>
    <w:rsid w:val="003C2A4E"/>
    <w:rsid w:val="003C2FAD"/>
    <w:rsid w:val="003C5AD3"/>
    <w:rsid w:val="003C76F4"/>
    <w:rsid w:val="003C7C63"/>
    <w:rsid w:val="003D06BF"/>
    <w:rsid w:val="003D0D16"/>
    <w:rsid w:val="003D1CC4"/>
    <w:rsid w:val="003D50E0"/>
    <w:rsid w:val="003E1592"/>
    <w:rsid w:val="003E2237"/>
    <w:rsid w:val="003E2B67"/>
    <w:rsid w:val="003E5FF0"/>
    <w:rsid w:val="003E6336"/>
    <w:rsid w:val="003E6D42"/>
    <w:rsid w:val="003E7E74"/>
    <w:rsid w:val="003F0C7A"/>
    <w:rsid w:val="003F71CE"/>
    <w:rsid w:val="00404A38"/>
    <w:rsid w:val="00404C93"/>
    <w:rsid w:val="00407746"/>
    <w:rsid w:val="00411D1D"/>
    <w:rsid w:val="004126A4"/>
    <w:rsid w:val="00413357"/>
    <w:rsid w:val="00414E1E"/>
    <w:rsid w:val="004164EA"/>
    <w:rsid w:val="00421315"/>
    <w:rsid w:val="00421A49"/>
    <w:rsid w:val="00422526"/>
    <w:rsid w:val="00423E5C"/>
    <w:rsid w:val="00424436"/>
    <w:rsid w:val="00425B19"/>
    <w:rsid w:val="004263D0"/>
    <w:rsid w:val="00427136"/>
    <w:rsid w:val="004274DB"/>
    <w:rsid w:val="00431BC1"/>
    <w:rsid w:val="00432D3B"/>
    <w:rsid w:val="004344AA"/>
    <w:rsid w:val="00437329"/>
    <w:rsid w:val="00437759"/>
    <w:rsid w:val="0044041E"/>
    <w:rsid w:val="00441D0D"/>
    <w:rsid w:val="0044253D"/>
    <w:rsid w:val="0044289A"/>
    <w:rsid w:val="00443B9D"/>
    <w:rsid w:val="00444302"/>
    <w:rsid w:val="0045018B"/>
    <w:rsid w:val="00450386"/>
    <w:rsid w:val="004513F2"/>
    <w:rsid w:val="00451602"/>
    <w:rsid w:val="00452161"/>
    <w:rsid w:val="00454F4C"/>
    <w:rsid w:val="00456877"/>
    <w:rsid w:val="00457654"/>
    <w:rsid w:val="00462183"/>
    <w:rsid w:val="00464CE3"/>
    <w:rsid w:val="00464EE7"/>
    <w:rsid w:val="004662D8"/>
    <w:rsid w:val="00470115"/>
    <w:rsid w:val="0047091E"/>
    <w:rsid w:val="004740A6"/>
    <w:rsid w:val="00475926"/>
    <w:rsid w:val="00476683"/>
    <w:rsid w:val="00476BC6"/>
    <w:rsid w:val="00482E0D"/>
    <w:rsid w:val="00485AC4"/>
    <w:rsid w:val="0049012E"/>
    <w:rsid w:val="004916BB"/>
    <w:rsid w:val="00491BE1"/>
    <w:rsid w:val="0049349A"/>
    <w:rsid w:val="004937DE"/>
    <w:rsid w:val="0049678D"/>
    <w:rsid w:val="004A44AA"/>
    <w:rsid w:val="004A6266"/>
    <w:rsid w:val="004A6332"/>
    <w:rsid w:val="004A6CDB"/>
    <w:rsid w:val="004A7851"/>
    <w:rsid w:val="004B3F4E"/>
    <w:rsid w:val="004B4150"/>
    <w:rsid w:val="004B4209"/>
    <w:rsid w:val="004B4EA0"/>
    <w:rsid w:val="004B5200"/>
    <w:rsid w:val="004B5F74"/>
    <w:rsid w:val="004B650A"/>
    <w:rsid w:val="004C07A2"/>
    <w:rsid w:val="004C3E8E"/>
    <w:rsid w:val="004C7041"/>
    <w:rsid w:val="004C7BBD"/>
    <w:rsid w:val="004D24E7"/>
    <w:rsid w:val="004D52C2"/>
    <w:rsid w:val="004D6197"/>
    <w:rsid w:val="004E1C78"/>
    <w:rsid w:val="004E3D18"/>
    <w:rsid w:val="004E694C"/>
    <w:rsid w:val="004E7B53"/>
    <w:rsid w:val="004F2ED9"/>
    <w:rsid w:val="004F36A1"/>
    <w:rsid w:val="004F4662"/>
    <w:rsid w:val="004F4B64"/>
    <w:rsid w:val="004F6327"/>
    <w:rsid w:val="004F643E"/>
    <w:rsid w:val="005017B3"/>
    <w:rsid w:val="00501843"/>
    <w:rsid w:val="00501E9D"/>
    <w:rsid w:val="00502F9B"/>
    <w:rsid w:val="00503FCF"/>
    <w:rsid w:val="00506671"/>
    <w:rsid w:val="0050741A"/>
    <w:rsid w:val="00511102"/>
    <w:rsid w:val="0051252F"/>
    <w:rsid w:val="00513184"/>
    <w:rsid w:val="00514226"/>
    <w:rsid w:val="00516546"/>
    <w:rsid w:val="00516635"/>
    <w:rsid w:val="00517DDE"/>
    <w:rsid w:val="0052241B"/>
    <w:rsid w:val="005228F1"/>
    <w:rsid w:val="00522973"/>
    <w:rsid w:val="00522B75"/>
    <w:rsid w:val="00523B0D"/>
    <w:rsid w:val="00526455"/>
    <w:rsid w:val="00526769"/>
    <w:rsid w:val="00530F9B"/>
    <w:rsid w:val="00531C05"/>
    <w:rsid w:val="00535863"/>
    <w:rsid w:val="00535F5F"/>
    <w:rsid w:val="005413D6"/>
    <w:rsid w:val="0054214D"/>
    <w:rsid w:val="005454F1"/>
    <w:rsid w:val="0054568C"/>
    <w:rsid w:val="005457DD"/>
    <w:rsid w:val="00546A52"/>
    <w:rsid w:val="00547C9F"/>
    <w:rsid w:val="00547EB6"/>
    <w:rsid w:val="00551756"/>
    <w:rsid w:val="005527D1"/>
    <w:rsid w:val="0055379B"/>
    <w:rsid w:val="0055412B"/>
    <w:rsid w:val="00557599"/>
    <w:rsid w:val="0056033D"/>
    <w:rsid w:val="00560984"/>
    <w:rsid w:val="00560C53"/>
    <w:rsid w:val="00561542"/>
    <w:rsid w:val="00565222"/>
    <w:rsid w:val="005670A2"/>
    <w:rsid w:val="00570A6B"/>
    <w:rsid w:val="005715F5"/>
    <w:rsid w:val="0057205D"/>
    <w:rsid w:val="00572503"/>
    <w:rsid w:val="0057620C"/>
    <w:rsid w:val="00576317"/>
    <w:rsid w:val="00576A84"/>
    <w:rsid w:val="00580286"/>
    <w:rsid w:val="00585868"/>
    <w:rsid w:val="00585B59"/>
    <w:rsid w:val="00586CEB"/>
    <w:rsid w:val="0058744E"/>
    <w:rsid w:val="00587C41"/>
    <w:rsid w:val="00592E7E"/>
    <w:rsid w:val="00593181"/>
    <w:rsid w:val="0059353D"/>
    <w:rsid w:val="00594FB3"/>
    <w:rsid w:val="005A1E97"/>
    <w:rsid w:val="005A3315"/>
    <w:rsid w:val="005A5B33"/>
    <w:rsid w:val="005A629F"/>
    <w:rsid w:val="005A6AC2"/>
    <w:rsid w:val="005A6C8D"/>
    <w:rsid w:val="005A6FC0"/>
    <w:rsid w:val="005A786F"/>
    <w:rsid w:val="005B686D"/>
    <w:rsid w:val="005C19E4"/>
    <w:rsid w:val="005C1F0B"/>
    <w:rsid w:val="005C5277"/>
    <w:rsid w:val="005C6022"/>
    <w:rsid w:val="005C69D7"/>
    <w:rsid w:val="005C7072"/>
    <w:rsid w:val="005C7D9A"/>
    <w:rsid w:val="005D110C"/>
    <w:rsid w:val="005D2228"/>
    <w:rsid w:val="005D3478"/>
    <w:rsid w:val="005D3B5D"/>
    <w:rsid w:val="005D641C"/>
    <w:rsid w:val="005D65A1"/>
    <w:rsid w:val="005D6F5B"/>
    <w:rsid w:val="005D74BE"/>
    <w:rsid w:val="005D7BD2"/>
    <w:rsid w:val="005E092A"/>
    <w:rsid w:val="005E1B27"/>
    <w:rsid w:val="005E5FD1"/>
    <w:rsid w:val="005E675C"/>
    <w:rsid w:val="005F2210"/>
    <w:rsid w:val="005F29D8"/>
    <w:rsid w:val="005F2DAF"/>
    <w:rsid w:val="005F3A69"/>
    <w:rsid w:val="005F4CF4"/>
    <w:rsid w:val="005F6136"/>
    <w:rsid w:val="005F656D"/>
    <w:rsid w:val="005F690B"/>
    <w:rsid w:val="005F6927"/>
    <w:rsid w:val="005F74D9"/>
    <w:rsid w:val="00600147"/>
    <w:rsid w:val="00604822"/>
    <w:rsid w:val="00604E0F"/>
    <w:rsid w:val="006069E6"/>
    <w:rsid w:val="00610B19"/>
    <w:rsid w:val="00610BF9"/>
    <w:rsid w:val="00613EDD"/>
    <w:rsid w:val="006144BE"/>
    <w:rsid w:val="00614A05"/>
    <w:rsid w:val="00616106"/>
    <w:rsid w:val="0061634E"/>
    <w:rsid w:val="006172BE"/>
    <w:rsid w:val="00621539"/>
    <w:rsid w:val="00624807"/>
    <w:rsid w:val="00625837"/>
    <w:rsid w:val="00627E14"/>
    <w:rsid w:val="00630284"/>
    <w:rsid w:val="00630823"/>
    <w:rsid w:val="006351FC"/>
    <w:rsid w:val="006358A7"/>
    <w:rsid w:val="006367A6"/>
    <w:rsid w:val="00644582"/>
    <w:rsid w:val="00644A1D"/>
    <w:rsid w:val="00645C3F"/>
    <w:rsid w:val="0064695A"/>
    <w:rsid w:val="0064713C"/>
    <w:rsid w:val="006505A8"/>
    <w:rsid w:val="006535B2"/>
    <w:rsid w:val="0065360B"/>
    <w:rsid w:val="0065375F"/>
    <w:rsid w:val="006542C3"/>
    <w:rsid w:val="00654A54"/>
    <w:rsid w:val="00655B1B"/>
    <w:rsid w:val="006560D5"/>
    <w:rsid w:val="0065763C"/>
    <w:rsid w:val="006600AE"/>
    <w:rsid w:val="00662891"/>
    <w:rsid w:val="00663423"/>
    <w:rsid w:val="00663EF8"/>
    <w:rsid w:val="00671FC2"/>
    <w:rsid w:val="00673925"/>
    <w:rsid w:val="00673F1B"/>
    <w:rsid w:val="00676C77"/>
    <w:rsid w:val="00677A01"/>
    <w:rsid w:val="00677CEA"/>
    <w:rsid w:val="006803F0"/>
    <w:rsid w:val="006814C6"/>
    <w:rsid w:val="00683CB0"/>
    <w:rsid w:val="0068494D"/>
    <w:rsid w:val="00686124"/>
    <w:rsid w:val="00686B12"/>
    <w:rsid w:val="00686D5E"/>
    <w:rsid w:val="006908D1"/>
    <w:rsid w:val="0069222A"/>
    <w:rsid w:val="00693A2D"/>
    <w:rsid w:val="00694A7F"/>
    <w:rsid w:val="006959F7"/>
    <w:rsid w:val="00697EF3"/>
    <w:rsid w:val="006A12A1"/>
    <w:rsid w:val="006A1ACA"/>
    <w:rsid w:val="006A53CC"/>
    <w:rsid w:val="006A5767"/>
    <w:rsid w:val="006A607B"/>
    <w:rsid w:val="006A68F1"/>
    <w:rsid w:val="006A6D1F"/>
    <w:rsid w:val="006B03D3"/>
    <w:rsid w:val="006B071D"/>
    <w:rsid w:val="006B3959"/>
    <w:rsid w:val="006B3E7A"/>
    <w:rsid w:val="006B55CD"/>
    <w:rsid w:val="006B6245"/>
    <w:rsid w:val="006B6253"/>
    <w:rsid w:val="006C32FA"/>
    <w:rsid w:val="006C346C"/>
    <w:rsid w:val="006C4AE9"/>
    <w:rsid w:val="006C6953"/>
    <w:rsid w:val="006C7364"/>
    <w:rsid w:val="006D0172"/>
    <w:rsid w:val="006D05FD"/>
    <w:rsid w:val="006D0A70"/>
    <w:rsid w:val="006D2256"/>
    <w:rsid w:val="006D28F9"/>
    <w:rsid w:val="006D299D"/>
    <w:rsid w:val="006D330D"/>
    <w:rsid w:val="006D4D26"/>
    <w:rsid w:val="006D4E3F"/>
    <w:rsid w:val="006D6D06"/>
    <w:rsid w:val="006D77BD"/>
    <w:rsid w:val="006E0D1B"/>
    <w:rsid w:val="006E1269"/>
    <w:rsid w:val="006E183F"/>
    <w:rsid w:val="006E4C14"/>
    <w:rsid w:val="006E5469"/>
    <w:rsid w:val="006E6D4B"/>
    <w:rsid w:val="006E7081"/>
    <w:rsid w:val="006F3C08"/>
    <w:rsid w:val="006F4F97"/>
    <w:rsid w:val="007001BA"/>
    <w:rsid w:val="00700B0D"/>
    <w:rsid w:val="00701A82"/>
    <w:rsid w:val="007026DD"/>
    <w:rsid w:val="00703C47"/>
    <w:rsid w:val="00703DA9"/>
    <w:rsid w:val="00705A11"/>
    <w:rsid w:val="00706082"/>
    <w:rsid w:val="007073C3"/>
    <w:rsid w:val="00707EE8"/>
    <w:rsid w:val="0071264D"/>
    <w:rsid w:val="00712BC6"/>
    <w:rsid w:val="007140C0"/>
    <w:rsid w:val="0071654B"/>
    <w:rsid w:val="00716934"/>
    <w:rsid w:val="0072012B"/>
    <w:rsid w:val="00723D0D"/>
    <w:rsid w:val="0072652C"/>
    <w:rsid w:val="007308C9"/>
    <w:rsid w:val="00731773"/>
    <w:rsid w:val="00733913"/>
    <w:rsid w:val="00733B47"/>
    <w:rsid w:val="00733CEB"/>
    <w:rsid w:val="007358C6"/>
    <w:rsid w:val="00740376"/>
    <w:rsid w:val="00740AEB"/>
    <w:rsid w:val="00741130"/>
    <w:rsid w:val="00747786"/>
    <w:rsid w:val="007539D0"/>
    <w:rsid w:val="007546DE"/>
    <w:rsid w:val="00754726"/>
    <w:rsid w:val="00754F2E"/>
    <w:rsid w:val="00755970"/>
    <w:rsid w:val="007565CA"/>
    <w:rsid w:val="00757767"/>
    <w:rsid w:val="00762484"/>
    <w:rsid w:val="007637EC"/>
    <w:rsid w:val="00765109"/>
    <w:rsid w:val="00765D54"/>
    <w:rsid w:val="00766485"/>
    <w:rsid w:val="00767A0D"/>
    <w:rsid w:val="007734D3"/>
    <w:rsid w:val="007772AA"/>
    <w:rsid w:val="00780C71"/>
    <w:rsid w:val="00783282"/>
    <w:rsid w:val="0078346E"/>
    <w:rsid w:val="0078701E"/>
    <w:rsid w:val="0079083C"/>
    <w:rsid w:val="00790DE4"/>
    <w:rsid w:val="0079228F"/>
    <w:rsid w:val="00793707"/>
    <w:rsid w:val="00794105"/>
    <w:rsid w:val="00796B80"/>
    <w:rsid w:val="007977F7"/>
    <w:rsid w:val="00797B62"/>
    <w:rsid w:val="007A08EB"/>
    <w:rsid w:val="007A4F1D"/>
    <w:rsid w:val="007A5B0A"/>
    <w:rsid w:val="007A6C6B"/>
    <w:rsid w:val="007A728D"/>
    <w:rsid w:val="007B085C"/>
    <w:rsid w:val="007B1B28"/>
    <w:rsid w:val="007B2DB2"/>
    <w:rsid w:val="007B41F2"/>
    <w:rsid w:val="007B4EA4"/>
    <w:rsid w:val="007B5893"/>
    <w:rsid w:val="007B7855"/>
    <w:rsid w:val="007B79B7"/>
    <w:rsid w:val="007B7F53"/>
    <w:rsid w:val="007C0106"/>
    <w:rsid w:val="007C2B20"/>
    <w:rsid w:val="007C3093"/>
    <w:rsid w:val="007C337C"/>
    <w:rsid w:val="007C48A3"/>
    <w:rsid w:val="007C4B86"/>
    <w:rsid w:val="007C64ED"/>
    <w:rsid w:val="007C7B98"/>
    <w:rsid w:val="007C7EDB"/>
    <w:rsid w:val="007D0024"/>
    <w:rsid w:val="007D312B"/>
    <w:rsid w:val="007D3B99"/>
    <w:rsid w:val="007D3C34"/>
    <w:rsid w:val="007D6981"/>
    <w:rsid w:val="007D7BA0"/>
    <w:rsid w:val="007E00D9"/>
    <w:rsid w:val="007E0B81"/>
    <w:rsid w:val="007E25ED"/>
    <w:rsid w:val="007E59D0"/>
    <w:rsid w:val="007E67C9"/>
    <w:rsid w:val="007F2D6D"/>
    <w:rsid w:val="007F359A"/>
    <w:rsid w:val="007F5131"/>
    <w:rsid w:val="007F6361"/>
    <w:rsid w:val="007F63E5"/>
    <w:rsid w:val="007F7877"/>
    <w:rsid w:val="008009F2"/>
    <w:rsid w:val="00801DF3"/>
    <w:rsid w:val="00803747"/>
    <w:rsid w:val="00803ECE"/>
    <w:rsid w:val="00807FC9"/>
    <w:rsid w:val="008107BB"/>
    <w:rsid w:val="00814E69"/>
    <w:rsid w:val="00815967"/>
    <w:rsid w:val="00815D75"/>
    <w:rsid w:val="008175C2"/>
    <w:rsid w:val="00817ADD"/>
    <w:rsid w:val="00821469"/>
    <w:rsid w:val="00821596"/>
    <w:rsid w:val="00822F41"/>
    <w:rsid w:val="008235CB"/>
    <w:rsid w:val="00824024"/>
    <w:rsid w:val="00830480"/>
    <w:rsid w:val="00830567"/>
    <w:rsid w:val="00830B17"/>
    <w:rsid w:val="0083198D"/>
    <w:rsid w:val="0083488E"/>
    <w:rsid w:val="008352B9"/>
    <w:rsid w:val="00841829"/>
    <w:rsid w:val="00844264"/>
    <w:rsid w:val="008452E1"/>
    <w:rsid w:val="00845F09"/>
    <w:rsid w:val="00846ED6"/>
    <w:rsid w:val="0085246C"/>
    <w:rsid w:val="00855EBE"/>
    <w:rsid w:val="00856138"/>
    <w:rsid w:val="00856FA5"/>
    <w:rsid w:val="00857AAE"/>
    <w:rsid w:val="0086324E"/>
    <w:rsid w:val="00863B2A"/>
    <w:rsid w:val="008665E2"/>
    <w:rsid w:val="008678F5"/>
    <w:rsid w:val="00872E5A"/>
    <w:rsid w:val="0087436A"/>
    <w:rsid w:val="00875452"/>
    <w:rsid w:val="0088054F"/>
    <w:rsid w:val="00881613"/>
    <w:rsid w:val="00883821"/>
    <w:rsid w:val="00883B34"/>
    <w:rsid w:val="008854DF"/>
    <w:rsid w:val="00894660"/>
    <w:rsid w:val="00894AC1"/>
    <w:rsid w:val="00894D97"/>
    <w:rsid w:val="008A0114"/>
    <w:rsid w:val="008A25A5"/>
    <w:rsid w:val="008A2FAC"/>
    <w:rsid w:val="008A5432"/>
    <w:rsid w:val="008B17F2"/>
    <w:rsid w:val="008B1A85"/>
    <w:rsid w:val="008B3116"/>
    <w:rsid w:val="008B3429"/>
    <w:rsid w:val="008B51E5"/>
    <w:rsid w:val="008B5284"/>
    <w:rsid w:val="008B6C69"/>
    <w:rsid w:val="008C1A0D"/>
    <w:rsid w:val="008C39EB"/>
    <w:rsid w:val="008C48A8"/>
    <w:rsid w:val="008C4E89"/>
    <w:rsid w:val="008C726F"/>
    <w:rsid w:val="008C759C"/>
    <w:rsid w:val="008D0A52"/>
    <w:rsid w:val="008D41A7"/>
    <w:rsid w:val="008D5FEA"/>
    <w:rsid w:val="008D6D4A"/>
    <w:rsid w:val="008E12D3"/>
    <w:rsid w:val="008E1A79"/>
    <w:rsid w:val="008E4C90"/>
    <w:rsid w:val="008E6824"/>
    <w:rsid w:val="008F0428"/>
    <w:rsid w:val="008F1E73"/>
    <w:rsid w:val="008F5CF4"/>
    <w:rsid w:val="008F7B67"/>
    <w:rsid w:val="008F7E55"/>
    <w:rsid w:val="0090128A"/>
    <w:rsid w:val="009048A1"/>
    <w:rsid w:val="009053E2"/>
    <w:rsid w:val="0090550E"/>
    <w:rsid w:val="00905540"/>
    <w:rsid w:val="009067DF"/>
    <w:rsid w:val="00907C0E"/>
    <w:rsid w:val="009104BD"/>
    <w:rsid w:val="00911B96"/>
    <w:rsid w:val="00913119"/>
    <w:rsid w:val="009138A3"/>
    <w:rsid w:val="00914F3C"/>
    <w:rsid w:val="0091744C"/>
    <w:rsid w:val="009178F9"/>
    <w:rsid w:val="00917B28"/>
    <w:rsid w:val="009209BC"/>
    <w:rsid w:val="009220FA"/>
    <w:rsid w:val="009228BD"/>
    <w:rsid w:val="00922F10"/>
    <w:rsid w:val="00925B4C"/>
    <w:rsid w:val="00927315"/>
    <w:rsid w:val="00927ED8"/>
    <w:rsid w:val="009305A9"/>
    <w:rsid w:val="0093645B"/>
    <w:rsid w:val="0093733C"/>
    <w:rsid w:val="0094137D"/>
    <w:rsid w:val="00944F86"/>
    <w:rsid w:val="00945ED8"/>
    <w:rsid w:val="00951E73"/>
    <w:rsid w:val="0095698D"/>
    <w:rsid w:val="009609CB"/>
    <w:rsid w:val="00961D62"/>
    <w:rsid w:val="009628EA"/>
    <w:rsid w:val="00966225"/>
    <w:rsid w:val="0096782E"/>
    <w:rsid w:val="00967E44"/>
    <w:rsid w:val="00967E69"/>
    <w:rsid w:val="00967FAC"/>
    <w:rsid w:val="009732DC"/>
    <w:rsid w:val="00977E4A"/>
    <w:rsid w:val="009808D0"/>
    <w:rsid w:val="0098240E"/>
    <w:rsid w:val="0098293D"/>
    <w:rsid w:val="009856DC"/>
    <w:rsid w:val="009864EA"/>
    <w:rsid w:val="009873E4"/>
    <w:rsid w:val="009875C4"/>
    <w:rsid w:val="009875D0"/>
    <w:rsid w:val="009907BB"/>
    <w:rsid w:val="00991C10"/>
    <w:rsid w:val="0099355B"/>
    <w:rsid w:val="00993719"/>
    <w:rsid w:val="0099575B"/>
    <w:rsid w:val="00995D1A"/>
    <w:rsid w:val="00996CDA"/>
    <w:rsid w:val="00996D04"/>
    <w:rsid w:val="0099729E"/>
    <w:rsid w:val="009A00E1"/>
    <w:rsid w:val="009A0C20"/>
    <w:rsid w:val="009A48B6"/>
    <w:rsid w:val="009A779C"/>
    <w:rsid w:val="009A7923"/>
    <w:rsid w:val="009B0835"/>
    <w:rsid w:val="009B0921"/>
    <w:rsid w:val="009B6C6A"/>
    <w:rsid w:val="009C1024"/>
    <w:rsid w:val="009C2220"/>
    <w:rsid w:val="009C27F0"/>
    <w:rsid w:val="009C2F5E"/>
    <w:rsid w:val="009C39F3"/>
    <w:rsid w:val="009C46F2"/>
    <w:rsid w:val="009C7034"/>
    <w:rsid w:val="009D0888"/>
    <w:rsid w:val="009D1808"/>
    <w:rsid w:val="009D30F6"/>
    <w:rsid w:val="009D3744"/>
    <w:rsid w:val="009D5B53"/>
    <w:rsid w:val="009D7FB6"/>
    <w:rsid w:val="009E09A4"/>
    <w:rsid w:val="009E0FAF"/>
    <w:rsid w:val="009E125E"/>
    <w:rsid w:val="009E1C09"/>
    <w:rsid w:val="009E1F18"/>
    <w:rsid w:val="009E369F"/>
    <w:rsid w:val="009E4E8E"/>
    <w:rsid w:val="009E6BA7"/>
    <w:rsid w:val="009E6CF8"/>
    <w:rsid w:val="009F271B"/>
    <w:rsid w:val="009F5229"/>
    <w:rsid w:val="009F55CF"/>
    <w:rsid w:val="009F55EA"/>
    <w:rsid w:val="009F733F"/>
    <w:rsid w:val="009F7A25"/>
    <w:rsid w:val="00A004D1"/>
    <w:rsid w:val="00A05E38"/>
    <w:rsid w:val="00A06A5B"/>
    <w:rsid w:val="00A07FFC"/>
    <w:rsid w:val="00A105BB"/>
    <w:rsid w:val="00A10619"/>
    <w:rsid w:val="00A107E8"/>
    <w:rsid w:val="00A11F7F"/>
    <w:rsid w:val="00A12F8D"/>
    <w:rsid w:val="00A139A2"/>
    <w:rsid w:val="00A16375"/>
    <w:rsid w:val="00A2255F"/>
    <w:rsid w:val="00A24398"/>
    <w:rsid w:val="00A26854"/>
    <w:rsid w:val="00A31719"/>
    <w:rsid w:val="00A31E3F"/>
    <w:rsid w:val="00A32F9D"/>
    <w:rsid w:val="00A333B4"/>
    <w:rsid w:val="00A33A77"/>
    <w:rsid w:val="00A35A29"/>
    <w:rsid w:val="00A40792"/>
    <w:rsid w:val="00A42609"/>
    <w:rsid w:val="00A45328"/>
    <w:rsid w:val="00A4590F"/>
    <w:rsid w:val="00A466DE"/>
    <w:rsid w:val="00A46E6C"/>
    <w:rsid w:val="00A50BAF"/>
    <w:rsid w:val="00A51D9F"/>
    <w:rsid w:val="00A54130"/>
    <w:rsid w:val="00A54FA6"/>
    <w:rsid w:val="00A56797"/>
    <w:rsid w:val="00A57FFC"/>
    <w:rsid w:val="00A60E95"/>
    <w:rsid w:val="00A626BB"/>
    <w:rsid w:val="00A630C2"/>
    <w:rsid w:val="00A64B8D"/>
    <w:rsid w:val="00A652E7"/>
    <w:rsid w:val="00A65F7D"/>
    <w:rsid w:val="00A664E3"/>
    <w:rsid w:val="00A70109"/>
    <w:rsid w:val="00A715FD"/>
    <w:rsid w:val="00A72966"/>
    <w:rsid w:val="00A732BF"/>
    <w:rsid w:val="00A73D11"/>
    <w:rsid w:val="00A7502B"/>
    <w:rsid w:val="00A75B0E"/>
    <w:rsid w:val="00A75D90"/>
    <w:rsid w:val="00A76B7E"/>
    <w:rsid w:val="00A76BD0"/>
    <w:rsid w:val="00A7741C"/>
    <w:rsid w:val="00A77880"/>
    <w:rsid w:val="00A77C6A"/>
    <w:rsid w:val="00A8105A"/>
    <w:rsid w:val="00A82A68"/>
    <w:rsid w:val="00A83D8D"/>
    <w:rsid w:val="00A8435A"/>
    <w:rsid w:val="00A8732D"/>
    <w:rsid w:val="00A87798"/>
    <w:rsid w:val="00A87F86"/>
    <w:rsid w:val="00A90B6F"/>
    <w:rsid w:val="00A915C0"/>
    <w:rsid w:val="00A918D4"/>
    <w:rsid w:val="00A92D23"/>
    <w:rsid w:val="00A95435"/>
    <w:rsid w:val="00A95599"/>
    <w:rsid w:val="00A96207"/>
    <w:rsid w:val="00A9682C"/>
    <w:rsid w:val="00AA3B57"/>
    <w:rsid w:val="00AA3C8E"/>
    <w:rsid w:val="00AA5230"/>
    <w:rsid w:val="00AA67ED"/>
    <w:rsid w:val="00AA6E73"/>
    <w:rsid w:val="00AB1716"/>
    <w:rsid w:val="00AB17FF"/>
    <w:rsid w:val="00AB20D2"/>
    <w:rsid w:val="00AB492A"/>
    <w:rsid w:val="00AB7A65"/>
    <w:rsid w:val="00AC3D1B"/>
    <w:rsid w:val="00AC40A5"/>
    <w:rsid w:val="00AC4878"/>
    <w:rsid w:val="00AC5ACC"/>
    <w:rsid w:val="00AD06A6"/>
    <w:rsid w:val="00AD1928"/>
    <w:rsid w:val="00AD3E2D"/>
    <w:rsid w:val="00AD429D"/>
    <w:rsid w:val="00AD7064"/>
    <w:rsid w:val="00AD7E5B"/>
    <w:rsid w:val="00AE0FD1"/>
    <w:rsid w:val="00AE3A7D"/>
    <w:rsid w:val="00AE478F"/>
    <w:rsid w:val="00AE4A35"/>
    <w:rsid w:val="00AE61FC"/>
    <w:rsid w:val="00AE6778"/>
    <w:rsid w:val="00AF04F5"/>
    <w:rsid w:val="00AF0F59"/>
    <w:rsid w:val="00AF17B2"/>
    <w:rsid w:val="00AF2127"/>
    <w:rsid w:val="00AF44B7"/>
    <w:rsid w:val="00AF5C78"/>
    <w:rsid w:val="00AF5F23"/>
    <w:rsid w:val="00AF66FE"/>
    <w:rsid w:val="00AF671A"/>
    <w:rsid w:val="00AF6C18"/>
    <w:rsid w:val="00AF7889"/>
    <w:rsid w:val="00B001C3"/>
    <w:rsid w:val="00B016AE"/>
    <w:rsid w:val="00B028DF"/>
    <w:rsid w:val="00B02E15"/>
    <w:rsid w:val="00B04978"/>
    <w:rsid w:val="00B04C0F"/>
    <w:rsid w:val="00B068EB"/>
    <w:rsid w:val="00B077A5"/>
    <w:rsid w:val="00B12E1D"/>
    <w:rsid w:val="00B13CBF"/>
    <w:rsid w:val="00B1411F"/>
    <w:rsid w:val="00B16721"/>
    <w:rsid w:val="00B171A1"/>
    <w:rsid w:val="00B1793C"/>
    <w:rsid w:val="00B237DF"/>
    <w:rsid w:val="00B25812"/>
    <w:rsid w:val="00B26F61"/>
    <w:rsid w:val="00B30A9F"/>
    <w:rsid w:val="00B32045"/>
    <w:rsid w:val="00B3401D"/>
    <w:rsid w:val="00B341F7"/>
    <w:rsid w:val="00B348EA"/>
    <w:rsid w:val="00B35A2C"/>
    <w:rsid w:val="00B35BD7"/>
    <w:rsid w:val="00B4057F"/>
    <w:rsid w:val="00B44D63"/>
    <w:rsid w:val="00B47F3D"/>
    <w:rsid w:val="00B47FB8"/>
    <w:rsid w:val="00B5091F"/>
    <w:rsid w:val="00B5185D"/>
    <w:rsid w:val="00B51A67"/>
    <w:rsid w:val="00B52322"/>
    <w:rsid w:val="00B55820"/>
    <w:rsid w:val="00B571DA"/>
    <w:rsid w:val="00B627CD"/>
    <w:rsid w:val="00B62B53"/>
    <w:rsid w:val="00B656FF"/>
    <w:rsid w:val="00B66306"/>
    <w:rsid w:val="00B664B4"/>
    <w:rsid w:val="00B66C43"/>
    <w:rsid w:val="00B7602D"/>
    <w:rsid w:val="00B76B9D"/>
    <w:rsid w:val="00B801C9"/>
    <w:rsid w:val="00B82F3B"/>
    <w:rsid w:val="00B83967"/>
    <w:rsid w:val="00B83D5C"/>
    <w:rsid w:val="00B8492B"/>
    <w:rsid w:val="00B91C78"/>
    <w:rsid w:val="00B9421E"/>
    <w:rsid w:val="00B958AE"/>
    <w:rsid w:val="00B970D2"/>
    <w:rsid w:val="00B974E8"/>
    <w:rsid w:val="00B97D6B"/>
    <w:rsid w:val="00BA4CF2"/>
    <w:rsid w:val="00BB060F"/>
    <w:rsid w:val="00BB0B11"/>
    <w:rsid w:val="00BB12F3"/>
    <w:rsid w:val="00BB18A1"/>
    <w:rsid w:val="00BB1C96"/>
    <w:rsid w:val="00BB3BF5"/>
    <w:rsid w:val="00BB3EA4"/>
    <w:rsid w:val="00BB4525"/>
    <w:rsid w:val="00BB467C"/>
    <w:rsid w:val="00BB4F1C"/>
    <w:rsid w:val="00BC18A3"/>
    <w:rsid w:val="00BC1ECE"/>
    <w:rsid w:val="00BC374B"/>
    <w:rsid w:val="00BC391E"/>
    <w:rsid w:val="00BC3954"/>
    <w:rsid w:val="00BC5646"/>
    <w:rsid w:val="00BD078C"/>
    <w:rsid w:val="00BD3737"/>
    <w:rsid w:val="00BD4D5C"/>
    <w:rsid w:val="00BD6015"/>
    <w:rsid w:val="00BD60BD"/>
    <w:rsid w:val="00BD7062"/>
    <w:rsid w:val="00BD7CCD"/>
    <w:rsid w:val="00BE093D"/>
    <w:rsid w:val="00BE37B9"/>
    <w:rsid w:val="00BE3917"/>
    <w:rsid w:val="00BE4DDB"/>
    <w:rsid w:val="00BE4F29"/>
    <w:rsid w:val="00BE516D"/>
    <w:rsid w:val="00BE7497"/>
    <w:rsid w:val="00BF35D1"/>
    <w:rsid w:val="00BF3DCD"/>
    <w:rsid w:val="00BF3EE8"/>
    <w:rsid w:val="00BF4391"/>
    <w:rsid w:val="00BF7657"/>
    <w:rsid w:val="00C0137C"/>
    <w:rsid w:val="00C0190B"/>
    <w:rsid w:val="00C01E76"/>
    <w:rsid w:val="00C046C3"/>
    <w:rsid w:val="00C062FC"/>
    <w:rsid w:val="00C07220"/>
    <w:rsid w:val="00C105A8"/>
    <w:rsid w:val="00C10A5C"/>
    <w:rsid w:val="00C11CFC"/>
    <w:rsid w:val="00C12830"/>
    <w:rsid w:val="00C12AF6"/>
    <w:rsid w:val="00C15079"/>
    <w:rsid w:val="00C15719"/>
    <w:rsid w:val="00C1732C"/>
    <w:rsid w:val="00C204A5"/>
    <w:rsid w:val="00C2159F"/>
    <w:rsid w:val="00C22C0E"/>
    <w:rsid w:val="00C22F71"/>
    <w:rsid w:val="00C23323"/>
    <w:rsid w:val="00C242E5"/>
    <w:rsid w:val="00C24936"/>
    <w:rsid w:val="00C25065"/>
    <w:rsid w:val="00C259DE"/>
    <w:rsid w:val="00C27B19"/>
    <w:rsid w:val="00C32B41"/>
    <w:rsid w:val="00C35B8F"/>
    <w:rsid w:val="00C365BD"/>
    <w:rsid w:val="00C37B55"/>
    <w:rsid w:val="00C40ACE"/>
    <w:rsid w:val="00C41886"/>
    <w:rsid w:val="00C42966"/>
    <w:rsid w:val="00C45944"/>
    <w:rsid w:val="00C45E25"/>
    <w:rsid w:val="00C461C5"/>
    <w:rsid w:val="00C47C37"/>
    <w:rsid w:val="00C5429B"/>
    <w:rsid w:val="00C56C60"/>
    <w:rsid w:val="00C56E89"/>
    <w:rsid w:val="00C574CE"/>
    <w:rsid w:val="00C579F9"/>
    <w:rsid w:val="00C62CFB"/>
    <w:rsid w:val="00C667BF"/>
    <w:rsid w:val="00C66EAE"/>
    <w:rsid w:val="00C6738A"/>
    <w:rsid w:val="00C7276F"/>
    <w:rsid w:val="00C74D7B"/>
    <w:rsid w:val="00C75F1D"/>
    <w:rsid w:val="00C77B2D"/>
    <w:rsid w:val="00C8360F"/>
    <w:rsid w:val="00C83E0D"/>
    <w:rsid w:val="00C8723F"/>
    <w:rsid w:val="00C9049B"/>
    <w:rsid w:val="00C91E6B"/>
    <w:rsid w:val="00C937F3"/>
    <w:rsid w:val="00C948B8"/>
    <w:rsid w:val="00C95677"/>
    <w:rsid w:val="00C958AD"/>
    <w:rsid w:val="00CA011A"/>
    <w:rsid w:val="00CA1129"/>
    <w:rsid w:val="00CA15D5"/>
    <w:rsid w:val="00CA31F2"/>
    <w:rsid w:val="00CA468A"/>
    <w:rsid w:val="00CA5D4A"/>
    <w:rsid w:val="00CA677C"/>
    <w:rsid w:val="00CA781F"/>
    <w:rsid w:val="00CB22BF"/>
    <w:rsid w:val="00CB5085"/>
    <w:rsid w:val="00CB55E8"/>
    <w:rsid w:val="00CB5A35"/>
    <w:rsid w:val="00CB76BB"/>
    <w:rsid w:val="00CB78AF"/>
    <w:rsid w:val="00CC2B35"/>
    <w:rsid w:val="00CC2B88"/>
    <w:rsid w:val="00CC3AA7"/>
    <w:rsid w:val="00CC53AB"/>
    <w:rsid w:val="00CC5785"/>
    <w:rsid w:val="00CC7509"/>
    <w:rsid w:val="00CD12F6"/>
    <w:rsid w:val="00CD1BF0"/>
    <w:rsid w:val="00CD2779"/>
    <w:rsid w:val="00CD658F"/>
    <w:rsid w:val="00CE02ED"/>
    <w:rsid w:val="00CE2398"/>
    <w:rsid w:val="00CE2550"/>
    <w:rsid w:val="00CE3C6A"/>
    <w:rsid w:val="00CE4853"/>
    <w:rsid w:val="00CE4911"/>
    <w:rsid w:val="00CF0617"/>
    <w:rsid w:val="00CF12BA"/>
    <w:rsid w:val="00CF140F"/>
    <w:rsid w:val="00CF1C53"/>
    <w:rsid w:val="00CF5B0B"/>
    <w:rsid w:val="00CF7368"/>
    <w:rsid w:val="00CF77A7"/>
    <w:rsid w:val="00D0036E"/>
    <w:rsid w:val="00D00653"/>
    <w:rsid w:val="00D00ECB"/>
    <w:rsid w:val="00D01374"/>
    <w:rsid w:val="00D04A09"/>
    <w:rsid w:val="00D059F4"/>
    <w:rsid w:val="00D1005A"/>
    <w:rsid w:val="00D10E2A"/>
    <w:rsid w:val="00D14097"/>
    <w:rsid w:val="00D141E6"/>
    <w:rsid w:val="00D141F0"/>
    <w:rsid w:val="00D207EB"/>
    <w:rsid w:val="00D22816"/>
    <w:rsid w:val="00D237DF"/>
    <w:rsid w:val="00D25F9A"/>
    <w:rsid w:val="00D269CF"/>
    <w:rsid w:val="00D27E26"/>
    <w:rsid w:val="00D32A27"/>
    <w:rsid w:val="00D333A0"/>
    <w:rsid w:val="00D35FDD"/>
    <w:rsid w:val="00D3649F"/>
    <w:rsid w:val="00D40ABB"/>
    <w:rsid w:val="00D40C9F"/>
    <w:rsid w:val="00D4253C"/>
    <w:rsid w:val="00D42648"/>
    <w:rsid w:val="00D436B4"/>
    <w:rsid w:val="00D43C13"/>
    <w:rsid w:val="00D45615"/>
    <w:rsid w:val="00D45B74"/>
    <w:rsid w:val="00D46CC8"/>
    <w:rsid w:val="00D4742E"/>
    <w:rsid w:val="00D47594"/>
    <w:rsid w:val="00D523B7"/>
    <w:rsid w:val="00D55F22"/>
    <w:rsid w:val="00D57092"/>
    <w:rsid w:val="00D602E9"/>
    <w:rsid w:val="00D6116A"/>
    <w:rsid w:val="00D63788"/>
    <w:rsid w:val="00D65096"/>
    <w:rsid w:val="00D65922"/>
    <w:rsid w:val="00D72F75"/>
    <w:rsid w:val="00D73F1E"/>
    <w:rsid w:val="00D748B9"/>
    <w:rsid w:val="00D76ABB"/>
    <w:rsid w:val="00D77F9F"/>
    <w:rsid w:val="00D8091F"/>
    <w:rsid w:val="00D8393E"/>
    <w:rsid w:val="00D850BA"/>
    <w:rsid w:val="00D9035A"/>
    <w:rsid w:val="00D92106"/>
    <w:rsid w:val="00D92695"/>
    <w:rsid w:val="00D93026"/>
    <w:rsid w:val="00D93990"/>
    <w:rsid w:val="00D93B5B"/>
    <w:rsid w:val="00D95021"/>
    <w:rsid w:val="00D975BF"/>
    <w:rsid w:val="00DA0C6E"/>
    <w:rsid w:val="00DA1B61"/>
    <w:rsid w:val="00DA2540"/>
    <w:rsid w:val="00DA2D56"/>
    <w:rsid w:val="00DB0553"/>
    <w:rsid w:val="00DB2755"/>
    <w:rsid w:val="00DB2C33"/>
    <w:rsid w:val="00DB3817"/>
    <w:rsid w:val="00DB6181"/>
    <w:rsid w:val="00DC0025"/>
    <w:rsid w:val="00DC0871"/>
    <w:rsid w:val="00DC0DCC"/>
    <w:rsid w:val="00DC1614"/>
    <w:rsid w:val="00DC5642"/>
    <w:rsid w:val="00DC56A5"/>
    <w:rsid w:val="00DC67A4"/>
    <w:rsid w:val="00DC67BB"/>
    <w:rsid w:val="00DC6F4B"/>
    <w:rsid w:val="00DD1420"/>
    <w:rsid w:val="00DD2285"/>
    <w:rsid w:val="00DD3EC2"/>
    <w:rsid w:val="00DE16D5"/>
    <w:rsid w:val="00DE212D"/>
    <w:rsid w:val="00DE27E3"/>
    <w:rsid w:val="00DE27E8"/>
    <w:rsid w:val="00DE3DE3"/>
    <w:rsid w:val="00DE4BBA"/>
    <w:rsid w:val="00DE4DBA"/>
    <w:rsid w:val="00DE5333"/>
    <w:rsid w:val="00DF06FA"/>
    <w:rsid w:val="00DF1924"/>
    <w:rsid w:val="00DF3442"/>
    <w:rsid w:val="00DF4A85"/>
    <w:rsid w:val="00E00A22"/>
    <w:rsid w:val="00E01E6F"/>
    <w:rsid w:val="00E0231F"/>
    <w:rsid w:val="00E028F1"/>
    <w:rsid w:val="00E04056"/>
    <w:rsid w:val="00E044FD"/>
    <w:rsid w:val="00E053BE"/>
    <w:rsid w:val="00E063D2"/>
    <w:rsid w:val="00E069E5"/>
    <w:rsid w:val="00E14289"/>
    <w:rsid w:val="00E210EA"/>
    <w:rsid w:val="00E23C71"/>
    <w:rsid w:val="00E24794"/>
    <w:rsid w:val="00E25507"/>
    <w:rsid w:val="00E327D1"/>
    <w:rsid w:val="00E332EC"/>
    <w:rsid w:val="00E333D8"/>
    <w:rsid w:val="00E33D19"/>
    <w:rsid w:val="00E346FA"/>
    <w:rsid w:val="00E40060"/>
    <w:rsid w:val="00E4013B"/>
    <w:rsid w:val="00E40DEC"/>
    <w:rsid w:val="00E423DF"/>
    <w:rsid w:val="00E42F61"/>
    <w:rsid w:val="00E46557"/>
    <w:rsid w:val="00E50180"/>
    <w:rsid w:val="00E52869"/>
    <w:rsid w:val="00E5386B"/>
    <w:rsid w:val="00E54E05"/>
    <w:rsid w:val="00E55B9A"/>
    <w:rsid w:val="00E55E75"/>
    <w:rsid w:val="00E564DC"/>
    <w:rsid w:val="00E56ED4"/>
    <w:rsid w:val="00E629FF"/>
    <w:rsid w:val="00E642C1"/>
    <w:rsid w:val="00E6572C"/>
    <w:rsid w:val="00E65C95"/>
    <w:rsid w:val="00E75E50"/>
    <w:rsid w:val="00E7738F"/>
    <w:rsid w:val="00E77486"/>
    <w:rsid w:val="00E8067C"/>
    <w:rsid w:val="00E807E6"/>
    <w:rsid w:val="00E826C8"/>
    <w:rsid w:val="00E854EE"/>
    <w:rsid w:val="00E85616"/>
    <w:rsid w:val="00E863B3"/>
    <w:rsid w:val="00E86414"/>
    <w:rsid w:val="00E90494"/>
    <w:rsid w:val="00E90DE5"/>
    <w:rsid w:val="00E9387A"/>
    <w:rsid w:val="00E94382"/>
    <w:rsid w:val="00E951B3"/>
    <w:rsid w:val="00EA0D48"/>
    <w:rsid w:val="00EA2270"/>
    <w:rsid w:val="00EA3984"/>
    <w:rsid w:val="00EA745B"/>
    <w:rsid w:val="00EB2106"/>
    <w:rsid w:val="00EB27D1"/>
    <w:rsid w:val="00EB38EC"/>
    <w:rsid w:val="00EB709C"/>
    <w:rsid w:val="00EC0152"/>
    <w:rsid w:val="00EC0215"/>
    <w:rsid w:val="00EC0A93"/>
    <w:rsid w:val="00EC1C55"/>
    <w:rsid w:val="00EC6B36"/>
    <w:rsid w:val="00EC780E"/>
    <w:rsid w:val="00EC7A80"/>
    <w:rsid w:val="00ED0695"/>
    <w:rsid w:val="00ED12B5"/>
    <w:rsid w:val="00ED2CEE"/>
    <w:rsid w:val="00ED5CF0"/>
    <w:rsid w:val="00ED683E"/>
    <w:rsid w:val="00ED68A6"/>
    <w:rsid w:val="00ED6D5E"/>
    <w:rsid w:val="00ED7C4E"/>
    <w:rsid w:val="00EE0CFB"/>
    <w:rsid w:val="00EE274F"/>
    <w:rsid w:val="00EE2800"/>
    <w:rsid w:val="00EE3FC3"/>
    <w:rsid w:val="00EE54BA"/>
    <w:rsid w:val="00EF0A37"/>
    <w:rsid w:val="00EF214D"/>
    <w:rsid w:val="00EF2337"/>
    <w:rsid w:val="00EF6364"/>
    <w:rsid w:val="00F00CC1"/>
    <w:rsid w:val="00F02D34"/>
    <w:rsid w:val="00F048B9"/>
    <w:rsid w:val="00F070EB"/>
    <w:rsid w:val="00F1281A"/>
    <w:rsid w:val="00F14F79"/>
    <w:rsid w:val="00F151D6"/>
    <w:rsid w:val="00F178F5"/>
    <w:rsid w:val="00F2045A"/>
    <w:rsid w:val="00F22EBA"/>
    <w:rsid w:val="00F235C6"/>
    <w:rsid w:val="00F32689"/>
    <w:rsid w:val="00F32CA6"/>
    <w:rsid w:val="00F34D3D"/>
    <w:rsid w:val="00F359DC"/>
    <w:rsid w:val="00F37727"/>
    <w:rsid w:val="00F40A4D"/>
    <w:rsid w:val="00F42AC9"/>
    <w:rsid w:val="00F42B9A"/>
    <w:rsid w:val="00F46B04"/>
    <w:rsid w:val="00F47CAE"/>
    <w:rsid w:val="00F51F79"/>
    <w:rsid w:val="00F567F1"/>
    <w:rsid w:val="00F62ED4"/>
    <w:rsid w:val="00F63166"/>
    <w:rsid w:val="00F6581D"/>
    <w:rsid w:val="00F66EE6"/>
    <w:rsid w:val="00F711D7"/>
    <w:rsid w:val="00F72B40"/>
    <w:rsid w:val="00F737F8"/>
    <w:rsid w:val="00F74FE2"/>
    <w:rsid w:val="00F75A1F"/>
    <w:rsid w:val="00F76247"/>
    <w:rsid w:val="00F763F4"/>
    <w:rsid w:val="00F76D73"/>
    <w:rsid w:val="00F82173"/>
    <w:rsid w:val="00F831B8"/>
    <w:rsid w:val="00F83488"/>
    <w:rsid w:val="00F848FC"/>
    <w:rsid w:val="00F85520"/>
    <w:rsid w:val="00F868D4"/>
    <w:rsid w:val="00F91AB5"/>
    <w:rsid w:val="00F91DE7"/>
    <w:rsid w:val="00F92E24"/>
    <w:rsid w:val="00F93832"/>
    <w:rsid w:val="00F94FA4"/>
    <w:rsid w:val="00F95394"/>
    <w:rsid w:val="00F96793"/>
    <w:rsid w:val="00F973A5"/>
    <w:rsid w:val="00F97F24"/>
    <w:rsid w:val="00FA0D0D"/>
    <w:rsid w:val="00FA2C03"/>
    <w:rsid w:val="00FA30FC"/>
    <w:rsid w:val="00FA44AF"/>
    <w:rsid w:val="00FA5161"/>
    <w:rsid w:val="00FA5768"/>
    <w:rsid w:val="00FA7065"/>
    <w:rsid w:val="00FA71B2"/>
    <w:rsid w:val="00FB07BF"/>
    <w:rsid w:val="00FB39A7"/>
    <w:rsid w:val="00FB52F6"/>
    <w:rsid w:val="00FB5572"/>
    <w:rsid w:val="00FB6AC2"/>
    <w:rsid w:val="00FB7301"/>
    <w:rsid w:val="00FC29C8"/>
    <w:rsid w:val="00FC3EF9"/>
    <w:rsid w:val="00FC47BB"/>
    <w:rsid w:val="00FC5472"/>
    <w:rsid w:val="00FC63EF"/>
    <w:rsid w:val="00FC74A7"/>
    <w:rsid w:val="00FD0807"/>
    <w:rsid w:val="00FD0C14"/>
    <w:rsid w:val="00FD0CA7"/>
    <w:rsid w:val="00FD1BBB"/>
    <w:rsid w:val="00FD1D1A"/>
    <w:rsid w:val="00FD229E"/>
    <w:rsid w:val="00FD2716"/>
    <w:rsid w:val="00FD27A7"/>
    <w:rsid w:val="00FD3FC7"/>
    <w:rsid w:val="00FD51A3"/>
    <w:rsid w:val="00FD58A9"/>
    <w:rsid w:val="00FD58C8"/>
    <w:rsid w:val="00FE0BA3"/>
    <w:rsid w:val="00FE163C"/>
    <w:rsid w:val="00FE3E99"/>
    <w:rsid w:val="00FE56C0"/>
    <w:rsid w:val="00FF00C3"/>
    <w:rsid w:val="00FF08A0"/>
    <w:rsid w:val="00FF1EA7"/>
    <w:rsid w:val="00FF27EB"/>
    <w:rsid w:val="00FF4B82"/>
    <w:rsid w:val="00FF56CA"/>
    <w:rsid w:val="00FF5B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3EF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571D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571DA"/>
    <w:rPr>
      <w:rFonts w:ascii="Times New Roman" w:eastAsia="宋体" w:hAnsi="Times New Roman" w:cs="Times New Roman"/>
      <w:sz w:val="18"/>
      <w:szCs w:val="18"/>
    </w:rPr>
  </w:style>
  <w:style w:type="paragraph" w:styleId="a4">
    <w:name w:val="footer"/>
    <w:basedOn w:val="a"/>
    <w:link w:val="Char0"/>
    <w:uiPriority w:val="99"/>
    <w:semiHidden/>
    <w:unhideWhenUsed/>
    <w:rsid w:val="00B571D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571DA"/>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3EF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571D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571DA"/>
    <w:rPr>
      <w:rFonts w:ascii="Times New Roman" w:eastAsia="宋体" w:hAnsi="Times New Roman" w:cs="Times New Roman"/>
      <w:sz w:val="18"/>
      <w:szCs w:val="18"/>
    </w:rPr>
  </w:style>
  <w:style w:type="paragraph" w:styleId="a4">
    <w:name w:val="footer"/>
    <w:basedOn w:val="a"/>
    <w:link w:val="Char0"/>
    <w:uiPriority w:val="99"/>
    <w:semiHidden/>
    <w:unhideWhenUsed/>
    <w:rsid w:val="00B571D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571DA"/>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757</Words>
  <Characters>4316</Characters>
  <Application>Microsoft Office Word</Application>
  <DocSecurity>0</DocSecurity>
  <Lines>35</Lines>
  <Paragraphs>10</Paragraphs>
  <ScaleCrop>false</ScaleCrop>
  <Company/>
  <LinksUpToDate>false</LinksUpToDate>
  <CharactersWithSpaces>5063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CN=赵龙吟/OU=基金业务部/OU=公司总部/O=ChinaClear</dc:creator>
  <cp:lastModifiedBy>CN=赵龙吟/OU=基金业务部/OU=公司总部/O=ChinaClear</cp:lastModifiedBy>
  <cp:revision>2</cp:revision>
  <dcterms:created xsi:type="dcterms:W3CDTF">2018-12-17T06:55:00Z</dcterms:created>
  <dcterms:modified xsi:type="dcterms:W3CDTF">2018-12-17T06:55:00Z</dcterms:modified>
</cp:coreProperties>
</file>